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CE6D2" w14:textId="50A473E1" w:rsidR="000E4E7C" w:rsidRPr="0089739A" w:rsidRDefault="000E4E7C" w:rsidP="000E4E7C">
      <w:pPr>
        <w:rPr>
          <w:rFonts w:asciiTheme="majorHAnsi" w:hAnsiTheme="majorHAnsi"/>
          <w:sz w:val="22"/>
          <w:szCs w:val="22"/>
        </w:rPr>
      </w:pPr>
    </w:p>
    <w:p w14:paraId="6A2EAFAA" w14:textId="3D05BCD3" w:rsidR="000E4E7C" w:rsidRDefault="00944DED" w:rsidP="00F92373">
      <w:pPr>
        <w:ind w:left="720" w:hanging="720"/>
        <w:rPr>
          <w:rFonts w:asciiTheme="majorHAnsi" w:hAnsiTheme="majorHAnsi"/>
          <w:sz w:val="22"/>
          <w:szCs w:val="22"/>
        </w:rPr>
      </w:pPr>
      <w:r>
        <w:rPr>
          <w:rFonts w:asciiTheme="majorHAnsi" w:eastAsia="Times New Roman" w:hAnsiTheme="majorHAnsi" w:cs="Lucida Grande"/>
          <w:noProof/>
          <w:color w:val="000000"/>
          <w:sz w:val="22"/>
          <w:szCs w:val="22"/>
          <w:shd w:val="clear" w:color="auto" w:fill="FFFFFF"/>
        </w:rPr>
        <w:drawing>
          <wp:anchor distT="0" distB="0" distL="114300" distR="114300" simplePos="0" relativeHeight="251659264" behindDoc="1" locked="0" layoutInCell="1" allowOverlap="1" wp14:anchorId="3BAFE591" wp14:editId="107281F9">
            <wp:simplePos x="0" y="0"/>
            <wp:positionH relativeFrom="column">
              <wp:posOffset>-66675</wp:posOffset>
            </wp:positionH>
            <wp:positionV relativeFrom="paragraph">
              <wp:posOffset>59055</wp:posOffset>
            </wp:positionV>
            <wp:extent cx="1278255" cy="866775"/>
            <wp:effectExtent l="0" t="0" r="0" b="9525"/>
            <wp:wrapSquare wrapText="bothSides"/>
            <wp:docPr id="3" name="Picture 3" descr="C:\Users\jpaulas\AppData\Local\Microsoft\Windows\INetCache\Content.Word\ArtWritin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aulas\AppData\Local\Microsoft\Windows\INetCache\Content.Word\ArtWriting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25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4EB" w:rsidRPr="000824EB">
        <w:rPr>
          <w:rFonts w:asciiTheme="majorHAnsi" w:hAnsiTheme="majorHAnsi"/>
          <w:sz w:val="22"/>
          <w:szCs w:val="22"/>
        </w:rPr>
        <w:t xml:space="preserve">The Daniel E. </w:t>
      </w:r>
      <w:proofErr w:type="spellStart"/>
      <w:r w:rsidR="000824EB" w:rsidRPr="000824EB">
        <w:rPr>
          <w:rFonts w:asciiTheme="majorHAnsi" w:hAnsiTheme="majorHAnsi"/>
          <w:sz w:val="22"/>
          <w:szCs w:val="22"/>
        </w:rPr>
        <w:t>Koshland</w:t>
      </w:r>
      <w:proofErr w:type="spellEnd"/>
      <w:r w:rsidR="000824EB" w:rsidRPr="000824EB">
        <w:rPr>
          <w:rFonts w:asciiTheme="majorHAnsi" w:hAnsiTheme="majorHAnsi"/>
          <w:sz w:val="22"/>
          <w:szCs w:val="22"/>
        </w:rPr>
        <w:t xml:space="preserve">, Jr. </w:t>
      </w:r>
      <w:r w:rsidR="00F92373">
        <w:rPr>
          <w:rFonts w:asciiTheme="majorHAnsi" w:hAnsiTheme="majorHAnsi"/>
          <w:sz w:val="22"/>
          <w:szCs w:val="22"/>
        </w:rPr>
        <w:t>Graduate Student Fellowship in t</w:t>
      </w:r>
      <w:r w:rsidR="000824EB" w:rsidRPr="000824EB">
        <w:rPr>
          <w:rFonts w:asciiTheme="majorHAnsi" w:hAnsiTheme="majorHAnsi"/>
          <w:sz w:val="22"/>
          <w:szCs w:val="22"/>
        </w:rPr>
        <w:t xml:space="preserve">he Art of Teaching Writing is a new grant designed to provide graduate students teaching </w:t>
      </w:r>
      <w:r w:rsidR="008045EA">
        <w:rPr>
          <w:rFonts w:asciiTheme="majorHAnsi" w:hAnsiTheme="majorHAnsi"/>
          <w:sz w:val="22"/>
          <w:szCs w:val="22"/>
        </w:rPr>
        <w:t>R</w:t>
      </w:r>
      <w:r w:rsidR="00DF2E6C">
        <w:rPr>
          <w:rFonts w:asciiTheme="majorHAnsi" w:hAnsiTheme="majorHAnsi"/>
          <w:sz w:val="22"/>
          <w:szCs w:val="22"/>
        </w:rPr>
        <w:t xml:space="preserve">eading and </w:t>
      </w:r>
      <w:r w:rsidR="001410CB">
        <w:rPr>
          <w:rFonts w:asciiTheme="majorHAnsi" w:hAnsiTheme="majorHAnsi"/>
          <w:sz w:val="22"/>
          <w:szCs w:val="22"/>
        </w:rPr>
        <w:t>C</w:t>
      </w:r>
      <w:r w:rsidR="00DF2E6C">
        <w:rPr>
          <w:rFonts w:asciiTheme="majorHAnsi" w:hAnsiTheme="majorHAnsi"/>
          <w:sz w:val="22"/>
          <w:szCs w:val="22"/>
        </w:rPr>
        <w:t>omposition courses</w:t>
      </w:r>
      <w:r w:rsidR="000824EB" w:rsidRPr="000824EB">
        <w:rPr>
          <w:rFonts w:asciiTheme="majorHAnsi" w:hAnsiTheme="majorHAnsi"/>
          <w:sz w:val="22"/>
          <w:szCs w:val="22"/>
        </w:rPr>
        <w:t xml:space="preserve"> in Fall 2016 the opportunity to improve existing and develop new pedagogical skills and practices. </w:t>
      </w:r>
      <w:r w:rsidR="00BF4D28">
        <w:rPr>
          <w:rFonts w:asciiTheme="majorHAnsi" w:hAnsiTheme="majorHAnsi"/>
          <w:sz w:val="22"/>
          <w:szCs w:val="22"/>
        </w:rPr>
        <w:t xml:space="preserve">Twelve students will each </w:t>
      </w:r>
      <w:r w:rsidR="000824EB" w:rsidRPr="000824EB">
        <w:rPr>
          <w:rFonts w:asciiTheme="majorHAnsi" w:hAnsiTheme="majorHAnsi"/>
          <w:sz w:val="22"/>
          <w:szCs w:val="22"/>
        </w:rPr>
        <w:t>receive a $2</w:t>
      </w:r>
      <w:r w:rsidR="00BF4D28">
        <w:rPr>
          <w:rFonts w:asciiTheme="majorHAnsi" w:hAnsiTheme="majorHAnsi"/>
          <w:sz w:val="22"/>
          <w:szCs w:val="22"/>
        </w:rPr>
        <w:t>,</w:t>
      </w:r>
      <w:r w:rsidR="000824EB" w:rsidRPr="000824EB">
        <w:rPr>
          <w:rFonts w:asciiTheme="majorHAnsi" w:hAnsiTheme="majorHAnsi"/>
          <w:sz w:val="22"/>
          <w:szCs w:val="22"/>
        </w:rPr>
        <w:t>000 stipend to participate in a seminar led by Joseph Harris, a leading scholar in compositional studies.</w:t>
      </w:r>
    </w:p>
    <w:p w14:paraId="725D362F" w14:textId="5AADF01D" w:rsidR="000824EB" w:rsidRDefault="000824EB" w:rsidP="000E4E7C">
      <w:pPr>
        <w:rPr>
          <w:rFonts w:asciiTheme="majorHAnsi" w:hAnsiTheme="majorHAnsi"/>
          <w:sz w:val="22"/>
          <w:szCs w:val="22"/>
        </w:rPr>
      </w:pPr>
    </w:p>
    <w:p w14:paraId="4075F512" w14:textId="5D42CBBC" w:rsidR="000824EB" w:rsidRPr="000824EB" w:rsidRDefault="000824EB" w:rsidP="000824EB">
      <w:pPr>
        <w:rPr>
          <w:rFonts w:asciiTheme="majorHAnsi" w:eastAsia="Times New Roman" w:hAnsiTheme="majorHAnsi" w:cs="Lucida Grande"/>
          <w:color w:val="000000"/>
          <w:sz w:val="22"/>
          <w:szCs w:val="22"/>
          <w:shd w:val="clear" w:color="auto" w:fill="FFFFFF"/>
        </w:rPr>
      </w:pPr>
      <w:r w:rsidRPr="000824EB">
        <w:rPr>
          <w:rFonts w:asciiTheme="majorHAnsi" w:eastAsia="Times New Roman" w:hAnsiTheme="majorHAnsi" w:cs="Lucida Grande"/>
          <w:color w:val="000000"/>
          <w:sz w:val="22"/>
          <w:szCs w:val="22"/>
          <w:shd w:val="clear" w:color="auto" w:fill="FFFFFF"/>
        </w:rPr>
        <w:t xml:space="preserve">The Daniel E. </w:t>
      </w:r>
      <w:proofErr w:type="spellStart"/>
      <w:r w:rsidRPr="000824EB">
        <w:rPr>
          <w:rFonts w:asciiTheme="majorHAnsi" w:eastAsia="Times New Roman" w:hAnsiTheme="majorHAnsi" w:cs="Lucida Grande"/>
          <w:color w:val="000000"/>
          <w:sz w:val="22"/>
          <w:szCs w:val="22"/>
          <w:shd w:val="clear" w:color="auto" w:fill="FFFFFF"/>
        </w:rPr>
        <w:t>Koshland</w:t>
      </w:r>
      <w:proofErr w:type="spellEnd"/>
      <w:r w:rsidRPr="000824EB">
        <w:rPr>
          <w:rFonts w:asciiTheme="majorHAnsi" w:eastAsia="Times New Roman" w:hAnsiTheme="majorHAnsi" w:cs="Lucida Grande"/>
          <w:color w:val="000000"/>
          <w:sz w:val="22"/>
          <w:szCs w:val="22"/>
          <w:shd w:val="clear" w:color="auto" w:fill="FFFFFF"/>
        </w:rPr>
        <w:t>, Jr</w:t>
      </w:r>
      <w:r w:rsidR="008045EA">
        <w:rPr>
          <w:rFonts w:asciiTheme="majorHAnsi" w:eastAsia="Times New Roman" w:hAnsiTheme="majorHAnsi" w:cs="Lucida Grande"/>
          <w:color w:val="000000"/>
          <w:sz w:val="22"/>
          <w:szCs w:val="22"/>
          <w:shd w:val="clear" w:color="auto" w:fill="FFFFFF"/>
        </w:rPr>
        <w:t>.</w:t>
      </w:r>
      <w:r w:rsidRPr="000824EB">
        <w:rPr>
          <w:rFonts w:asciiTheme="majorHAnsi" w:eastAsia="Times New Roman" w:hAnsiTheme="majorHAnsi" w:cs="Lucida Grande"/>
          <w:color w:val="000000"/>
          <w:sz w:val="22"/>
          <w:szCs w:val="22"/>
          <w:shd w:val="clear" w:color="auto" w:fill="FFFFFF"/>
        </w:rPr>
        <w:t xml:space="preserve"> Graduate Student Fellowship begins with a week-long intensive seminar, </w:t>
      </w:r>
      <w:r w:rsidRPr="00F92373">
        <w:rPr>
          <w:rFonts w:asciiTheme="majorHAnsi" w:eastAsia="Times New Roman" w:hAnsiTheme="majorHAnsi" w:cs="Lucida Grande"/>
          <w:i/>
          <w:color w:val="000000"/>
          <w:sz w:val="22"/>
          <w:szCs w:val="22"/>
          <w:shd w:val="clear" w:color="auto" w:fill="FFFFFF"/>
        </w:rPr>
        <w:t>The Art of Teaching Writing</w:t>
      </w:r>
      <w:r w:rsidRPr="000824EB">
        <w:rPr>
          <w:rFonts w:asciiTheme="majorHAnsi" w:eastAsia="Times New Roman" w:hAnsiTheme="majorHAnsi" w:cs="Lucida Grande"/>
          <w:color w:val="000000"/>
          <w:sz w:val="22"/>
          <w:szCs w:val="22"/>
          <w:shd w:val="clear" w:color="auto" w:fill="FFFFFF"/>
        </w:rPr>
        <w:t xml:space="preserve">. The seminar will be held from </w:t>
      </w:r>
      <w:r w:rsidR="00BF4D28">
        <w:rPr>
          <w:rFonts w:asciiTheme="majorHAnsi" w:eastAsia="Times New Roman" w:hAnsiTheme="majorHAnsi" w:cs="Lucida Grande"/>
          <w:b/>
          <w:color w:val="000000"/>
          <w:sz w:val="22"/>
          <w:szCs w:val="22"/>
          <w:shd w:val="clear" w:color="auto" w:fill="FFFFFF"/>
        </w:rPr>
        <w:t>June 6–</w:t>
      </w:r>
      <w:r w:rsidRPr="0048269C">
        <w:rPr>
          <w:rFonts w:asciiTheme="majorHAnsi" w:eastAsia="Times New Roman" w:hAnsiTheme="majorHAnsi" w:cs="Lucida Grande"/>
          <w:b/>
          <w:color w:val="000000"/>
          <w:sz w:val="22"/>
          <w:szCs w:val="22"/>
          <w:shd w:val="clear" w:color="auto" w:fill="FFFFFF"/>
        </w:rPr>
        <w:t>10, 2016</w:t>
      </w:r>
      <w:r w:rsidRPr="000824EB">
        <w:rPr>
          <w:rFonts w:asciiTheme="majorHAnsi" w:eastAsia="Times New Roman" w:hAnsiTheme="majorHAnsi" w:cs="Lucida Grande"/>
          <w:color w:val="000000"/>
          <w:sz w:val="22"/>
          <w:szCs w:val="22"/>
          <w:shd w:val="clear" w:color="auto" w:fill="FFFFFF"/>
        </w:rPr>
        <w:t xml:space="preserve"> at the Townsend Center for the Humanities. In the mornings, students learn about best practices for designing writing courses and working with student writers. In the afternoons, students join in conversations with distinguished scholars in writing studies on such topics as the aims of first-year writing courses, teaching in a global and multilingual culture, the impact of digital literacies, and writing beyond the university. At the end of the week,</w:t>
      </w:r>
      <w:r w:rsidR="009D04A1">
        <w:rPr>
          <w:rFonts w:asciiTheme="majorHAnsi" w:eastAsia="Times New Roman" w:hAnsiTheme="majorHAnsi" w:cs="Lucida Grande"/>
          <w:color w:val="000000"/>
          <w:sz w:val="22"/>
          <w:szCs w:val="22"/>
          <w:shd w:val="clear" w:color="auto" w:fill="FFFFFF"/>
        </w:rPr>
        <w:t xml:space="preserve"> students will have completed a </w:t>
      </w:r>
      <w:r w:rsidRPr="000824EB">
        <w:rPr>
          <w:rFonts w:asciiTheme="majorHAnsi" w:eastAsia="Times New Roman" w:hAnsiTheme="majorHAnsi" w:cs="Lucida Grande"/>
          <w:color w:val="000000"/>
          <w:sz w:val="22"/>
          <w:szCs w:val="22"/>
          <w:shd w:val="clear" w:color="auto" w:fill="FFFFFF"/>
        </w:rPr>
        <w:t>detailed draft of the mat</w:t>
      </w:r>
      <w:r w:rsidR="001410CB">
        <w:rPr>
          <w:rFonts w:asciiTheme="majorHAnsi" w:eastAsia="Times New Roman" w:hAnsiTheme="majorHAnsi" w:cs="Lucida Grande"/>
          <w:color w:val="000000"/>
          <w:sz w:val="22"/>
          <w:szCs w:val="22"/>
          <w:shd w:val="clear" w:color="auto" w:fill="FFFFFF"/>
        </w:rPr>
        <w:t>erials for their R&amp;C</w:t>
      </w:r>
      <w:r w:rsidRPr="000824EB">
        <w:rPr>
          <w:rFonts w:asciiTheme="majorHAnsi" w:eastAsia="Times New Roman" w:hAnsiTheme="majorHAnsi" w:cs="Lucida Grande"/>
          <w:color w:val="000000"/>
          <w:sz w:val="22"/>
          <w:szCs w:val="22"/>
          <w:shd w:val="clear" w:color="auto" w:fill="FFFFFF"/>
        </w:rPr>
        <w:t xml:space="preserve"> courses.</w:t>
      </w:r>
    </w:p>
    <w:p w14:paraId="05F462E9" w14:textId="77777777" w:rsidR="000824EB" w:rsidRPr="003F22F6" w:rsidRDefault="000824EB" w:rsidP="000824EB">
      <w:pPr>
        <w:rPr>
          <w:rFonts w:asciiTheme="majorHAnsi" w:eastAsia="Times New Roman" w:hAnsiTheme="majorHAnsi" w:cs="Lucida Grande"/>
          <w:color w:val="000000"/>
          <w:sz w:val="22"/>
          <w:szCs w:val="22"/>
          <w:shd w:val="clear" w:color="auto" w:fill="FFFFFF"/>
        </w:rPr>
      </w:pPr>
    </w:p>
    <w:p w14:paraId="4ECA34AA" w14:textId="7D7E39BB" w:rsidR="000824EB" w:rsidRPr="003F22F6" w:rsidRDefault="008045EA" w:rsidP="000824EB">
      <w:pPr>
        <w:rPr>
          <w:rFonts w:asciiTheme="majorHAnsi" w:eastAsia="Times New Roman" w:hAnsiTheme="majorHAnsi" w:cs="Lucida Grande"/>
          <w:color w:val="000000"/>
          <w:sz w:val="22"/>
          <w:szCs w:val="22"/>
          <w:shd w:val="clear" w:color="auto" w:fill="FFFFFF"/>
        </w:rPr>
      </w:pPr>
      <w:r>
        <w:rPr>
          <w:rFonts w:asciiTheme="majorHAnsi" w:eastAsia="Times New Roman" w:hAnsiTheme="majorHAnsi" w:cs="Lucida Grande"/>
          <w:color w:val="000000"/>
          <w:sz w:val="22"/>
          <w:szCs w:val="22"/>
          <w:shd w:val="clear" w:color="auto" w:fill="FFFFFF"/>
        </w:rPr>
        <w:t>During the F</w:t>
      </w:r>
      <w:r w:rsidR="000824EB" w:rsidRPr="003F22F6">
        <w:rPr>
          <w:rFonts w:asciiTheme="majorHAnsi" w:eastAsia="Times New Roman" w:hAnsiTheme="majorHAnsi" w:cs="Lucida Grande"/>
          <w:color w:val="000000"/>
          <w:sz w:val="22"/>
          <w:szCs w:val="22"/>
          <w:shd w:val="clear" w:color="auto" w:fill="FFFFFF"/>
        </w:rPr>
        <w:t xml:space="preserve">all 2016 semester, students are </w:t>
      </w:r>
      <w:r w:rsidR="0048269C" w:rsidRPr="003F22F6">
        <w:rPr>
          <w:rFonts w:asciiTheme="majorHAnsi" w:eastAsia="Times New Roman" w:hAnsiTheme="majorHAnsi" w:cs="Lucida Grande"/>
          <w:color w:val="000000"/>
          <w:sz w:val="22"/>
          <w:szCs w:val="22"/>
          <w:shd w:val="clear" w:color="auto" w:fill="FFFFFF"/>
        </w:rPr>
        <w:t xml:space="preserve">required to attend monthly </w:t>
      </w:r>
      <w:r w:rsidR="000824EB" w:rsidRPr="003F22F6">
        <w:rPr>
          <w:rFonts w:asciiTheme="majorHAnsi" w:eastAsia="Times New Roman" w:hAnsiTheme="majorHAnsi" w:cs="Lucida Grande"/>
          <w:color w:val="000000"/>
          <w:sz w:val="22"/>
          <w:szCs w:val="22"/>
          <w:shd w:val="clear" w:color="auto" w:fill="FFFFFF"/>
        </w:rPr>
        <w:t>meetings of the seminar and</w:t>
      </w:r>
      <w:r w:rsidR="007E297A">
        <w:rPr>
          <w:rFonts w:asciiTheme="majorHAnsi" w:eastAsia="Times New Roman" w:hAnsiTheme="majorHAnsi" w:cs="Lucida Grande"/>
          <w:color w:val="000000"/>
          <w:sz w:val="22"/>
          <w:szCs w:val="22"/>
          <w:shd w:val="clear" w:color="auto" w:fill="FFFFFF"/>
        </w:rPr>
        <w:t xml:space="preserve"> to post occasional comments to the</w:t>
      </w:r>
      <w:r w:rsidR="000824EB" w:rsidRPr="003F22F6">
        <w:rPr>
          <w:rFonts w:asciiTheme="majorHAnsi" w:eastAsia="Times New Roman" w:hAnsiTheme="majorHAnsi" w:cs="Lucida Grande"/>
          <w:color w:val="000000"/>
          <w:sz w:val="22"/>
          <w:szCs w:val="22"/>
          <w:shd w:val="clear" w:color="auto" w:fill="FFFFFF"/>
        </w:rPr>
        <w:t xml:space="preserve"> </w:t>
      </w:r>
      <w:r w:rsidR="003F22F6" w:rsidRPr="003F22F6">
        <w:rPr>
          <w:rFonts w:asciiTheme="majorHAnsi" w:hAnsiTheme="majorHAnsi" w:cs="Arial"/>
          <w:color w:val="222222"/>
          <w:sz w:val="22"/>
          <w:szCs w:val="22"/>
          <w:shd w:val="clear" w:color="auto" w:fill="FFFFFF"/>
        </w:rPr>
        <w:t>Art of Teaching Writing</w:t>
      </w:r>
      <w:r w:rsidR="003F22F6" w:rsidRPr="003F22F6">
        <w:rPr>
          <w:rStyle w:val="apple-converted-space"/>
          <w:rFonts w:asciiTheme="majorHAnsi" w:hAnsiTheme="majorHAnsi" w:cs="Arial"/>
          <w:color w:val="222222"/>
          <w:sz w:val="22"/>
          <w:szCs w:val="22"/>
          <w:shd w:val="clear" w:color="auto" w:fill="FFFFFF"/>
        </w:rPr>
        <w:t xml:space="preserve"> blog</w:t>
      </w:r>
      <w:r w:rsidR="000824EB" w:rsidRPr="003F22F6">
        <w:rPr>
          <w:rFonts w:asciiTheme="majorHAnsi" w:eastAsia="Times New Roman" w:hAnsiTheme="majorHAnsi" w:cs="Lucida Grande"/>
          <w:color w:val="000000"/>
          <w:sz w:val="22"/>
          <w:szCs w:val="22"/>
          <w:shd w:val="clear" w:color="auto" w:fill="FFFFFF"/>
        </w:rPr>
        <w:t xml:space="preserve">. In December, </w:t>
      </w:r>
      <w:r w:rsidR="00BF4D28">
        <w:rPr>
          <w:rFonts w:asciiTheme="majorHAnsi" w:eastAsia="Times New Roman" w:hAnsiTheme="majorHAnsi" w:cs="Lucida Grande"/>
          <w:color w:val="000000"/>
          <w:sz w:val="22"/>
          <w:szCs w:val="22"/>
          <w:shd w:val="clear" w:color="auto" w:fill="FFFFFF"/>
        </w:rPr>
        <w:t>students will attend</w:t>
      </w:r>
      <w:r w:rsidR="000824EB" w:rsidRPr="003F22F6">
        <w:rPr>
          <w:rFonts w:asciiTheme="majorHAnsi" w:eastAsia="Times New Roman" w:hAnsiTheme="majorHAnsi" w:cs="Lucida Grande"/>
          <w:color w:val="000000"/>
          <w:sz w:val="22"/>
          <w:szCs w:val="22"/>
          <w:shd w:val="clear" w:color="auto" w:fill="FFFFFF"/>
        </w:rPr>
        <w:t xml:space="preserve"> a daylong seminar </w:t>
      </w:r>
      <w:r w:rsidR="00BF4D28">
        <w:rPr>
          <w:rFonts w:asciiTheme="majorHAnsi" w:eastAsia="Times New Roman" w:hAnsiTheme="majorHAnsi" w:cs="Lucida Grande"/>
          <w:color w:val="000000"/>
          <w:sz w:val="22"/>
          <w:szCs w:val="22"/>
          <w:shd w:val="clear" w:color="auto" w:fill="FFFFFF"/>
        </w:rPr>
        <w:t>to</w:t>
      </w:r>
      <w:r w:rsidR="000824EB" w:rsidRPr="003F22F6">
        <w:rPr>
          <w:rFonts w:asciiTheme="majorHAnsi" w:eastAsia="Times New Roman" w:hAnsiTheme="majorHAnsi" w:cs="Lucida Grande"/>
          <w:color w:val="000000"/>
          <w:sz w:val="22"/>
          <w:szCs w:val="22"/>
          <w:shd w:val="clear" w:color="auto" w:fill="FFFFFF"/>
        </w:rPr>
        <w:t xml:space="preserve"> discuss </w:t>
      </w:r>
      <w:r w:rsidR="00BF4D28">
        <w:rPr>
          <w:rFonts w:asciiTheme="majorHAnsi" w:eastAsia="Times New Roman" w:hAnsiTheme="majorHAnsi" w:cs="Lucida Grande"/>
          <w:color w:val="000000"/>
          <w:sz w:val="22"/>
          <w:szCs w:val="22"/>
          <w:shd w:val="clear" w:color="auto" w:fill="FFFFFF"/>
        </w:rPr>
        <w:t>their</w:t>
      </w:r>
      <w:r w:rsidR="000824EB" w:rsidRPr="003F22F6">
        <w:rPr>
          <w:rFonts w:asciiTheme="majorHAnsi" w:eastAsia="Times New Roman" w:hAnsiTheme="majorHAnsi" w:cs="Lucida Grande"/>
          <w:color w:val="000000"/>
          <w:sz w:val="22"/>
          <w:szCs w:val="22"/>
          <w:shd w:val="clear" w:color="auto" w:fill="FFFFFF"/>
        </w:rPr>
        <w:t xml:space="preserve"> teaching experiences and reflect on ways to improve teaching wr</w:t>
      </w:r>
      <w:r w:rsidR="003F22F6" w:rsidRPr="003F22F6">
        <w:rPr>
          <w:rFonts w:asciiTheme="majorHAnsi" w:eastAsia="Times New Roman" w:hAnsiTheme="majorHAnsi" w:cs="Lucida Grande"/>
          <w:color w:val="000000"/>
          <w:sz w:val="22"/>
          <w:szCs w:val="22"/>
          <w:shd w:val="clear" w:color="auto" w:fill="FFFFFF"/>
        </w:rPr>
        <w:t>iting on the Berkeley campus.</w:t>
      </w:r>
    </w:p>
    <w:p w14:paraId="559C7862" w14:textId="77777777" w:rsidR="00B80513" w:rsidRPr="0089739A" w:rsidRDefault="00B80513" w:rsidP="000824EB">
      <w:pPr>
        <w:rPr>
          <w:rFonts w:asciiTheme="majorHAnsi" w:eastAsia="Times New Roman" w:hAnsiTheme="majorHAnsi" w:cs="Lucida Grande"/>
          <w:color w:val="000000"/>
          <w:sz w:val="22"/>
          <w:szCs w:val="22"/>
          <w:shd w:val="clear" w:color="auto" w:fill="FFFFFF"/>
        </w:rPr>
      </w:pPr>
    </w:p>
    <w:p w14:paraId="414CF480" w14:textId="139A636A" w:rsidR="00B80513" w:rsidRPr="00B80513" w:rsidRDefault="00B80513" w:rsidP="00B80513">
      <w:pPr>
        <w:shd w:val="clear" w:color="auto" w:fill="FFFFFF"/>
        <w:rPr>
          <w:rFonts w:ascii="Times New Roman" w:hAnsi="Times New Roman" w:cs="Times New Roman"/>
          <w:i/>
          <w:sz w:val="22"/>
          <w:szCs w:val="22"/>
        </w:rPr>
      </w:pPr>
      <w:r w:rsidRPr="00B80513">
        <w:rPr>
          <w:rFonts w:ascii="Times New Roman" w:hAnsi="Times New Roman" w:cs="Times New Roman"/>
          <w:i/>
          <w:sz w:val="22"/>
          <w:szCs w:val="22"/>
        </w:rPr>
        <w:t xml:space="preserve">The June 2016 Seminar on the Art of Teaching Writing will led by Professor Joseph Harris, who directs the Composition Program at the University of Delaware. Harris has written or edited four books on teaching writing, including </w:t>
      </w:r>
      <w:r w:rsidRPr="00BF4D28">
        <w:rPr>
          <w:rFonts w:ascii="Times New Roman" w:hAnsi="Times New Roman" w:cs="Times New Roman"/>
          <w:sz w:val="22"/>
          <w:szCs w:val="22"/>
        </w:rPr>
        <w:t xml:space="preserve">Rewriting: How to Do Things </w:t>
      </w:r>
      <w:r w:rsidR="00600078" w:rsidRPr="00BF4D28">
        <w:rPr>
          <w:rFonts w:ascii="Times New Roman" w:hAnsi="Times New Roman" w:cs="Times New Roman"/>
          <w:sz w:val="22"/>
          <w:szCs w:val="22"/>
        </w:rPr>
        <w:t>with</w:t>
      </w:r>
      <w:r w:rsidRPr="00BF4D28">
        <w:rPr>
          <w:rFonts w:ascii="Times New Roman" w:hAnsi="Times New Roman" w:cs="Times New Roman"/>
          <w:sz w:val="22"/>
          <w:szCs w:val="22"/>
        </w:rPr>
        <w:t xml:space="preserve"> Texts</w:t>
      </w:r>
      <w:r w:rsidRPr="00B80513">
        <w:rPr>
          <w:rFonts w:ascii="Times New Roman" w:hAnsi="Times New Roman" w:cs="Times New Roman"/>
          <w:i/>
          <w:sz w:val="22"/>
          <w:szCs w:val="22"/>
        </w:rPr>
        <w:t xml:space="preserve">, and </w:t>
      </w:r>
      <w:r w:rsidRPr="00BF4D28">
        <w:rPr>
          <w:rFonts w:ascii="Times New Roman" w:hAnsi="Times New Roman" w:cs="Times New Roman"/>
          <w:sz w:val="22"/>
          <w:szCs w:val="22"/>
        </w:rPr>
        <w:t>A Teaching Subject: Composition Since 1966</w:t>
      </w:r>
      <w:r w:rsidRPr="00B80513">
        <w:rPr>
          <w:rFonts w:ascii="Times New Roman" w:hAnsi="Times New Roman" w:cs="Times New Roman"/>
          <w:i/>
          <w:sz w:val="22"/>
          <w:szCs w:val="22"/>
        </w:rPr>
        <w:t xml:space="preserve">. He has also edited </w:t>
      </w:r>
      <w:r w:rsidRPr="00BF4D28">
        <w:rPr>
          <w:rFonts w:ascii="Times New Roman" w:hAnsi="Times New Roman" w:cs="Times New Roman"/>
          <w:sz w:val="22"/>
          <w:szCs w:val="22"/>
        </w:rPr>
        <w:t>CCC</w:t>
      </w:r>
      <w:r w:rsidRPr="00B80513">
        <w:rPr>
          <w:rFonts w:ascii="Times New Roman" w:hAnsi="Times New Roman" w:cs="Times New Roman"/>
          <w:i/>
          <w:sz w:val="22"/>
          <w:szCs w:val="22"/>
        </w:rPr>
        <w:t xml:space="preserve">, the leading journal in writing studies, and the </w:t>
      </w:r>
      <w:r w:rsidRPr="00BF4D28">
        <w:rPr>
          <w:rFonts w:ascii="Times New Roman" w:hAnsi="Times New Roman" w:cs="Times New Roman"/>
          <w:sz w:val="22"/>
          <w:szCs w:val="22"/>
        </w:rPr>
        <w:t>Studies in Writing and Rhetoric</w:t>
      </w:r>
      <w:r w:rsidRPr="00B80513">
        <w:rPr>
          <w:rFonts w:ascii="Times New Roman" w:hAnsi="Times New Roman" w:cs="Times New Roman"/>
          <w:i/>
          <w:sz w:val="22"/>
          <w:szCs w:val="22"/>
        </w:rPr>
        <w:t xml:space="preserve"> book series. Before coming to Delaware, he directed the writing programs at the University of Pittsburgh and Duke University. </w:t>
      </w:r>
    </w:p>
    <w:p w14:paraId="277854DB" w14:textId="77777777" w:rsidR="00905CDE" w:rsidRDefault="00905CDE" w:rsidP="00905CDE">
      <w:pPr>
        <w:pBdr>
          <w:bottom w:val="single" w:sz="6" w:space="1" w:color="auto"/>
        </w:pBdr>
        <w:spacing w:line="280" w:lineRule="exact"/>
        <w:rPr>
          <w:rFonts w:asciiTheme="majorHAnsi" w:hAnsiTheme="majorHAnsi"/>
          <w:b/>
          <w:sz w:val="22"/>
          <w:szCs w:val="22"/>
        </w:rPr>
      </w:pPr>
    </w:p>
    <w:p w14:paraId="04793A0B" w14:textId="5C2F89E3" w:rsidR="00905CDE" w:rsidRPr="0089739A" w:rsidRDefault="00905CDE" w:rsidP="00905CDE">
      <w:pPr>
        <w:pBdr>
          <w:bottom w:val="single" w:sz="6" w:space="1" w:color="auto"/>
        </w:pBdr>
        <w:spacing w:line="280" w:lineRule="exact"/>
        <w:rPr>
          <w:rFonts w:asciiTheme="majorHAnsi" w:hAnsiTheme="majorHAnsi"/>
          <w:b/>
          <w:sz w:val="22"/>
          <w:szCs w:val="22"/>
        </w:rPr>
      </w:pPr>
      <w:r>
        <w:rPr>
          <w:rFonts w:asciiTheme="majorHAnsi" w:hAnsiTheme="majorHAnsi"/>
          <w:b/>
          <w:sz w:val="22"/>
          <w:szCs w:val="22"/>
        </w:rPr>
        <w:t>Eligibility</w:t>
      </w:r>
    </w:p>
    <w:p w14:paraId="5918D7CD" w14:textId="5E416A1D" w:rsidR="00905CDE" w:rsidRPr="0089739A" w:rsidRDefault="00F05CD1" w:rsidP="00905CDE">
      <w:pPr>
        <w:spacing w:line="280" w:lineRule="exact"/>
        <w:rPr>
          <w:rFonts w:asciiTheme="majorHAnsi" w:hAnsiTheme="majorHAnsi"/>
          <w:b/>
          <w:sz w:val="22"/>
          <w:szCs w:val="22"/>
        </w:rPr>
      </w:pPr>
      <w:r>
        <w:rPr>
          <w:rFonts w:asciiTheme="majorHAnsi" w:hAnsiTheme="majorHAnsi"/>
          <w:sz w:val="22"/>
          <w:szCs w:val="22"/>
        </w:rPr>
        <w:t>UC Berkeley g</w:t>
      </w:r>
      <w:r w:rsidR="00905CDE" w:rsidRPr="000824EB">
        <w:rPr>
          <w:rFonts w:asciiTheme="majorHAnsi" w:hAnsiTheme="majorHAnsi"/>
          <w:sz w:val="22"/>
          <w:szCs w:val="22"/>
        </w:rPr>
        <w:t xml:space="preserve">raduate students teaching </w:t>
      </w:r>
      <w:r w:rsidR="001410CB">
        <w:rPr>
          <w:rFonts w:asciiTheme="majorHAnsi" w:hAnsiTheme="majorHAnsi"/>
          <w:sz w:val="22"/>
          <w:szCs w:val="22"/>
        </w:rPr>
        <w:t>R&amp;C</w:t>
      </w:r>
      <w:r w:rsidR="00905CDE" w:rsidRPr="000824EB">
        <w:rPr>
          <w:rFonts w:asciiTheme="majorHAnsi" w:hAnsiTheme="majorHAnsi"/>
          <w:sz w:val="22"/>
          <w:szCs w:val="22"/>
        </w:rPr>
        <w:t xml:space="preserve"> in Fall 2016</w:t>
      </w:r>
    </w:p>
    <w:p w14:paraId="10162392" w14:textId="77777777" w:rsidR="000824EB" w:rsidRDefault="000824EB" w:rsidP="00AB149D">
      <w:pPr>
        <w:pBdr>
          <w:bottom w:val="single" w:sz="6" w:space="1" w:color="auto"/>
        </w:pBdr>
        <w:spacing w:line="280" w:lineRule="exact"/>
        <w:rPr>
          <w:rFonts w:asciiTheme="majorHAnsi" w:hAnsiTheme="majorHAnsi"/>
          <w:b/>
          <w:sz w:val="22"/>
          <w:szCs w:val="22"/>
        </w:rPr>
      </w:pPr>
    </w:p>
    <w:p w14:paraId="56CCFC69" w14:textId="2D4D788A" w:rsidR="00AB149D" w:rsidRPr="0089739A" w:rsidRDefault="00AB149D" w:rsidP="00AB149D">
      <w:pPr>
        <w:pBdr>
          <w:bottom w:val="single" w:sz="6" w:space="1" w:color="auto"/>
        </w:pBdr>
        <w:spacing w:line="280" w:lineRule="exact"/>
        <w:rPr>
          <w:rFonts w:asciiTheme="majorHAnsi" w:hAnsiTheme="majorHAnsi"/>
          <w:b/>
          <w:sz w:val="22"/>
          <w:szCs w:val="22"/>
        </w:rPr>
      </w:pPr>
      <w:r>
        <w:rPr>
          <w:rFonts w:asciiTheme="majorHAnsi" w:hAnsiTheme="majorHAnsi"/>
          <w:b/>
          <w:sz w:val="22"/>
          <w:szCs w:val="22"/>
        </w:rPr>
        <w:t>Application Deadline</w:t>
      </w:r>
    </w:p>
    <w:p w14:paraId="3F496BD2" w14:textId="42C44B77" w:rsidR="000E4E7C" w:rsidRPr="00BF4D28" w:rsidRDefault="000824EB" w:rsidP="000E4E7C">
      <w:pPr>
        <w:tabs>
          <w:tab w:val="left" w:pos="6480"/>
        </w:tabs>
        <w:rPr>
          <w:rFonts w:asciiTheme="majorHAnsi" w:hAnsiTheme="majorHAnsi"/>
          <w:sz w:val="22"/>
          <w:szCs w:val="22"/>
        </w:rPr>
      </w:pPr>
      <w:r w:rsidRPr="00BF4D28">
        <w:rPr>
          <w:rFonts w:asciiTheme="majorHAnsi" w:hAnsiTheme="majorHAnsi"/>
          <w:sz w:val="22"/>
          <w:szCs w:val="22"/>
        </w:rPr>
        <w:t>Wednesday</w:t>
      </w:r>
      <w:r w:rsidR="000E4E7C" w:rsidRPr="00BF4D28">
        <w:rPr>
          <w:rFonts w:asciiTheme="majorHAnsi" w:hAnsiTheme="majorHAnsi"/>
          <w:sz w:val="22"/>
          <w:szCs w:val="22"/>
        </w:rPr>
        <w:t xml:space="preserve">, </w:t>
      </w:r>
      <w:r w:rsidR="00A97258">
        <w:rPr>
          <w:rFonts w:asciiTheme="majorHAnsi" w:hAnsiTheme="majorHAnsi"/>
          <w:sz w:val="22"/>
          <w:szCs w:val="22"/>
        </w:rPr>
        <w:t>April 6</w:t>
      </w:r>
      <w:r w:rsidRPr="00BF4D28">
        <w:rPr>
          <w:rFonts w:asciiTheme="majorHAnsi" w:hAnsiTheme="majorHAnsi"/>
          <w:sz w:val="22"/>
          <w:szCs w:val="22"/>
        </w:rPr>
        <w:t>, 2016</w:t>
      </w:r>
      <w:r w:rsidR="000E4E7C" w:rsidRPr="00BF4D28">
        <w:rPr>
          <w:rFonts w:asciiTheme="majorHAnsi" w:hAnsiTheme="majorHAnsi"/>
          <w:sz w:val="22"/>
          <w:szCs w:val="22"/>
        </w:rPr>
        <w:t xml:space="preserve"> –</w:t>
      </w:r>
      <w:r w:rsidR="00905CDE" w:rsidRPr="00BF4D28">
        <w:rPr>
          <w:rFonts w:asciiTheme="majorHAnsi" w:hAnsiTheme="majorHAnsi"/>
          <w:sz w:val="22"/>
          <w:szCs w:val="22"/>
        </w:rPr>
        <w:t xml:space="preserve"> received by 5:00 pm</w:t>
      </w:r>
    </w:p>
    <w:p w14:paraId="050869F1" w14:textId="1BA2F030" w:rsidR="00905CDE" w:rsidRDefault="00905CDE" w:rsidP="000E4E7C">
      <w:pPr>
        <w:tabs>
          <w:tab w:val="left" w:pos="6480"/>
        </w:tabs>
        <w:rPr>
          <w:rFonts w:asciiTheme="majorHAnsi" w:hAnsiTheme="majorHAnsi"/>
          <w:b/>
          <w:sz w:val="22"/>
          <w:szCs w:val="22"/>
        </w:rPr>
      </w:pPr>
    </w:p>
    <w:p w14:paraId="7323C965" w14:textId="640E78DF" w:rsidR="00905CDE" w:rsidRPr="0089739A" w:rsidRDefault="00905CDE" w:rsidP="00905CDE">
      <w:pPr>
        <w:pBdr>
          <w:bottom w:val="single" w:sz="6" w:space="1" w:color="auto"/>
        </w:pBdr>
        <w:spacing w:line="280" w:lineRule="exact"/>
        <w:rPr>
          <w:rFonts w:asciiTheme="majorHAnsi" w:hAnsiTheme="majorHAnsi"/>
          <w:b/>
          <w:sz w:val="22"/>
          <w:szCs w:val="22"/>
        </w:rPr>
      </w:pPr>
      <w:r>
        <w:rPr>
          <w:rFonts w:asciiTheme="majorHAnsi" w:hAnsiTheme="majorHAnsi"/>
          <w:b/>
          <w:sz w:val="22"/>
          <w:szCs w:val="22"/>
        </w:rPr>
        <w:t>Grant Provision</w:t>
      </w:r>
    </w:p>
    <w:p w14:paraId="1EC419BB" w14:textId="2A85A260" w:rsidR="00905CDE" w:rsidRPr="009C07BC" w:rsidRDefault="00BF4D28" w:rsidP="009C07BC">
      <w:pPr>
        <w:rPr>
          <w:rFonts w:asciiTheme="majorHAnsi" w:eastAsia="Times New Roman" w:hAnsiTheme="majorHAnsi" w:cs="Lucida Grande"/>
          <w:color w:val="000000"/>
          <w:sz w:val="22"/>
          <w:szCs w:val="22"/>
          <w:shd w:val="clear" w:color="auto" w:fill="FFFFFF"/>
        </w:rPr>
      </w:pPr>
      <w:r>
        <w:rPr>
          <w:rFonts w:asciiTheme="majorHAnsi" w:hAnsiTheme="majorHAnsi"/>
          <w:sz w:val="22"/>
          <w:szCs w:val="22"/>
        </w:rPr>
        <w:t>Each fellow</w:t>
      </w:r>
      <w:r w:rsidR="00905CDE" w:rsidRPr="000824EB">
        <w:rPr>
          <w:rFonts w:asciiTheme="majorHAnsi" w:hAnsiTheme="majorHAnsi"/>
          <w:sz w:val="22"/>
          <w:szCs w:val="22"/>
        </w:rPr>
        <w:t xml:space="preserve"> will receive a $2</w:t>
      </w:r>
      <w:r>
        <w:rPr>
          <w:rFonts w:asciiTheme="majorHAnsi" w:hAnsiTheme="majorHAnsi"/>
          <w:sz w:val="22"/>
          <w:szCs w:val="22"/>
        </w:rPr>
        <w:t>,</w:t>
      </w:r>
      <w:r w:rsidR="00905CDE" w:rsidRPr="000824EB">
        <w:rPr>
          <w:rFonts w:asciiTheme="majorHAnsi" w:hAnsiTheme="majorHAnsi"/>
          <w:sz w:val="22"/>
          <w:szCs w:val="22"/>
        </w:rPr>
        <w:t>000 stipend to participate in a seminar led by Joseph Harris, a leading scholar in compositional studies.</w:t>
      </w:r>
      <w:r w:rsidR="00905CDE">
        <w:rPr>
          <w:rFonts w:asciiTheme="majorHAnsi" w:hAnsiTheme="majorHAnsi"/>
          <w:sz w:val="22"/>
          <w:szCs w:val="22"/>
        </w:rPr>
        <w:t xml:space="preserve"> </w:t>
      </w:r>
      <w:r w:rsidR="00905CDE" w:rsidRPr="000824EB">
        <w:rPr>
          <w:rFonts w:asciiTheme="majorHAnsi" w:eastAsia="Times New Roman" w:hAnsiTheme="majorHAnsi" w:cs="Lucida Grande"/>
          <w:color w:val="000000"/>
          <w:sz w:val="22"/>
          <w:szCs w:val="22"/>
          <w:shd w:val="clear" w:color="auto" w:fill="FFFFFF"/>
        </w:rPr>
        <w:t xml:space="preserve">The seminar will be held from </w:t>
      </w:r>
      <w:r w:rsidRPr="00BF4D28">
        <w:rPr>
          <w:rFonts w:asciiTheme="majorHAnsi" w:eastAsia="Times New Roman" w:hAnsiTheme="majorHAnsi" w:cs="Lucida Grande"/>
          <w:color w:val="000000"/>
          <w:sz w:val="22"/>
          <w:szCs w:val="22"/>
          <w:shd w:val="clear" w:color="auto" w:fill="FFFFFF"/>
        </w:rPr>
        <w:t>June 6–10, 2016</w:t>
      </w:r>
      <w:r w:rsidRPr="000824EB">
        <w:rPr>
          <w:rFonts w:asciiTheme="majorHAnsi" w:eastAsia="Times New Roman" w:hAnsiTheme="majorHAnsi" w:cs="Lucida Grande"/>
          <w:color w:val="000000"/>
          <w:sz w:val="22"/>
          <w:szCs w:val="22"/>
          <w:shd w:val="clear" w:color="auto" w:fill="FFFFFF"/>
        </w:rPr>
        <w:t xml:space="preserve"> </w:t>
      </w:r>
      <w:r w:rsidR="00905CDE" w:rsidRPr="000824EB">
        <w:rPr>
          <w:rFonts w:asciiTheme="majorHAnsi" w:eastAsia="Times New Roman" w:hAnsiTheme="majorHAnsi" w:cs="Lucida Grande"/>
          <w:color w:val="000000"/>
          <w:sz w:val="22"/>
          <w:szCs w:val="22"/>
          <w:shd w:val="clear" w:color="auto" w:fill="FFFFFF"/>
        </w:rPr>
        <w:t>at the Townsend Center for the Humanities.</w:t>
      </w:r>
      <w:r w:rsidR="009C07BC">
        <w:rPr>
          <w:rFonts w:asciiTheme="majorHAnsi" w:eastAsia="Times New Roman" w:hAnsiTheme="majorHAnsi" w:cs="Lucida Grande"/>
          <w:color w:val="000000"/>
          <w:sz w:val="22"/>
          <w:szCs w:val="22"/>
          <w:shd w:val="clear" w:color="auto" w:fill="FFFFFF"/>
        </w:rPr>
        <w:t xml:space="preserve"> </w:t>
      </w:r>
      <w:r w:rsidR="009C07BC" w:rsidRPr="009C07BC">
        <w:rPr>
          <w:rFonts w:asciiTheme="majorHAnsi" w:eastAsia="Times New Roman" w:hAnsiTheme="majorHAnsi" w:cs="Lucida Grande"/>
          <w:color w:val="000000"/>
          <w:sz w:val="22"/>
          <w:szCs w:val="22"/>
          <w:shd w:val="clear" w:color="auto" w:fill="FFFFFF"/>
        </w:rPr>
        <w:t>Applica</w:t>
      </w:r>
      <w:r>
        <w:rPr>
          <w:rFonts w:asciiTheme="majorHAnsi" w:eastAsia="Times New Roman" w:hAnsiTheme="majorHAnsi" w:cs="Lucida Grande"/>
          <w:color w:val="000000"/>
          <w:sz w:val="22"/>
          <w:szCs w:val="22"/>
          <w:shd w:val="clear" w:color="auto" w:fill="FFFFFF"/>
        </w:rPr>
        <w:t>nts will be notified by April 29</w:t>
      </w:r>
      <w:r w:rsidR="009C07BC" w:rsidRPr="009C07BC">
        <w:rPr>
          <w:rFonts w:asciiTheme="majorHAnsi" w:eastAsia="Times New Roman" w:hAnsiTheme="majorHAnsi" w:cs="Lucida Grande"/>
          <w:color w:val="000000"/>
          <w:sz w:val="22"/>
          <w:szCs w:val="22"/>
          <w:shd w:val="clear" w:color="auto" w:fill="FFFFFF"/>
        </w:rPr>
        <w:t>, 2016.</w:t>
      </w:r>
    </w:p>
    <w:p w14:paraId="54E51357" w14:textId="77777777" w:rsidR="00905CDE" w:rsidRDefault="00905CDE" w:rsidP="000E4E7C">
      <w:pPr>
        <w:tabs>
          <w:tab w:val="left" w:pos="6480"/>
        </w:tabs>
        <w:rPr>
          <w:rFonts w:asciiTheme="majorHAnsi" w:hAnsiTheme="majorHAnsi"/>
          <w:b/>
          <w:sz w:val="22"/>
          <w:szCs w:val="22"/>
        </w:rPr>
      </w:pPr>
    </w:p>
    <w:p w14:paraId="57E470D1" w14:textId="77777777" w:rsidR="007F373A" w:rsidRDefault="007F373A" w:rsidP="00AB149D">
      <w:pPr>
        <w:pBdr>
          <w:bottom w:val="single" w:sz="6" w:space="1" w:color="auto"/>
        </w:pBdr>
        <w:spacing w:line="280" w:lineRule="exact"/>
        <w:rPr>
          <w:rFonts w:asciiTheme="majorHAnsi" w:hAnsiTheme="majorHAnsi"/>
          <w:b/>
          <w:sz w:val="22"/>
          <w:szCs w:val="22"/>
        </w:rPr>
      </w:pPr>
    </w:p>
    <w:p w14:paraId="42617757" w14:textId="77777777" w:rsidR="007F373A" w:rsidRDefault="007F373A" w:rsidP="00AB149D">
      <w:pPr>
        <w:pBdr>
          <w:bottom w:val="single" w:sz="6" w:space="1" w:color="auto"/>
        </w:pBdr>
        <w:spacing w:line="280" w:lineRule="exact"/>
        <w:rPr>
          <w:rFonts w:asciiTheme="majorHAnsi" w:hAnsiTheme="majorHAnsi"/>
          <w:b/>
          <w:sz w:val="22"/>
          <w:szCs w:val="22"/>
        </w:rPr>
      </w:pPr>
    </w:p>
    <w:p w14:paraId="270353D0" w14:textId="77777777" w:rsidR="007F373A" w:rsidRDefault="007F373A" w:rsidP="00AB149D">
      <w:pPr>
        <w:pBdr>
          <w:bottom w:val="single" w:sz="6" w:space="1" w:color="auto"/>
        </w:pBdr>
        <w:spacing w:line="280" w:lineRule="exact"/>
        <w:rPr>
          <w:rFonts w:asciiTheme="majorHAnsi" w:hAnsiTheme="majorHAnsi"/>
          <w:b/>
          <w:sz w:val="22"/>
          <w:szCs w:val="22"/>
        </w:rPr>
      </w:pPr>
    </w:p>
    <w:p w14:paraId="1970625A" w14:textId="302C1A8D" w:rsidR="00AB149D" w:rsidRPr="0089739A" w:rsidRDefault="00AB149D" w:rsidP="00AB149D">
      <w:pPr>
        <w:pBdr>
          <w:bottom w:val="single" w:sz="6" w:space="1" w:color="auto"/>
        </w:pBdr>
        <w:spacing w:line="280" w:lineRule="exact"/>
        <w:rPr>
          <w:rFonts w:asciiTheme="majorHAnsi" w:hAnsiTheme="majorHAnsi"/>
          <w:b/>
          <w:sz w:val="22"/>
          <w:szCs w:val="22"/>
        </w:rPr>
      </w:pPr>
      <w:r>
        <w:rPr>
          <w:rFonts w:asciiTheme="majorHAnsi" w:hAnsiTheme="majorHAnsi"/>
          <w:b/>
          <w:sz w:val="22"/>
          <w:szCs w:val="22"/>
        </w:rPr>
        <w:lastRenderedPageBreak/>
        <w:t>Application</w:t>
      </w:r>
      <w:r w:rsidRPr="0089739A">
        <w:rPr>
          <w:rFonts w:asciiTheme="majorHAnsi" w:hAnsiTheme="majorHAnsi"/>
          <w:b/>
          <w:sz w:val="22"/>
          <w:szCs w:val="22"/>
        </w:rPr>
        <w:t xml:space="preserve"> Guidelines</w:t>
      </w:r>
    </w:p>
    <w:p w14:paraId="4C778014" w14:textId="73DEBBAB" w:rsidR="0089739A" w:rsidRPr="0089739A" w:rsidRDefault="0089739A" w:rsidP="000E4E7C">
      <w:pPr>
        <w:rPr>
          <w:rFonts w:asciiTheme="majorHAnsi" w:hAnsiTheme="majorHAnsi"/>
          <w:sz w:val="22"/>
          <w:szCs w:val="22"/>
        </w:rPr>
      </w:pPr>
      <w:r w:rsidRPr="0089739A">
        <w:rPr>
          <w:rFonts w:asciiTheme="majorHAnsi" w:hAnsiTheme="majorHAnsi"/>
          <w:sz w:val="22"/>
          <w:szCs w:val="22"/>
        </w:rPr>
        <w:t>Applicants should submit:</w:t>
      </w:r>
    </w:p>
    <w:p w14:paraId="57CB357A" w14:textId="07B0A449" w:rsidR="000E4E7C" w:rsidRPr="0089739A" w:rsidRDefault="000E4E7C" w:rsidP="00037FFC">
      <w:pPr>
        <w:ind w:left="900" w:hanging="180"/>
        <w:rPr>
          <w:rFonts w:asciiTheme="majorHAnsi" w:hAnsiTheme="majorHAnsi"/>
          <w:sz w:val="22"/>
          <w:szCs w:val="22"/>
        </w:rPr>
      </w:pPr>
      <w:r w:rsidRPr="0089739A">
        <w:rPr>
          <w:rFonts w:asciiTheme="majorHAnsi" w:hAnsiTheme="majorHAnsi"/>
          <w:sz w:val="22"/>
          <w:szCs w:val="22"/>
        </w:rPr>
        <w:t xml:space="preserve">1. </w:t>
      </w:r>
      <w:r w:rsidR="002E6812">
        <w:rPr>
          <w:rFonts w:asciiTheme="majorHAnsi" w:hAnsiTheme="majorHAnsi"/>
          <w:sz w:val="22"/>
          <w:szCs w:val="22"/>
        </w:rPr>
        <w:t>Application Cover Sheet</w:t>
      </w:r>
      <w:r w:rsidR="00A15696">
        <w:rPr>
          <w:rFonts w:asciiTheme="majorHAnsi" w:hAnsiTheme="majorHAnsi"/>
          <w:sz w:val="22"/>
          <w:szCs w:val="22"/>
        </w:rPr>
        <w:t xml:space="preserve"> (below), </w:t>
      </w:r>
      <w:r w:rsidR="00BF4D28">
        <w:rPr>
          <w:rFonts w:asciiTheme="majorHAnsi" w:hAnsiTheme="majorHAnsi"/>
          <w:sz w:val="22"/>
          <w:szCs w:val="22"/>
        </w:rPr>
        <w:t>including the name of one</w:t>
      </w:r>
      <w:r w:rsidR="002E6812">
        <w:rPr>
          <w:rFonts w:asciiTheme="majorHAnsi" w:hAnsiTheme="majorHAnsi"/>
          <w:sz w:val="22"/>
          <w:szCs w:val="22"/>
        </w:rPr>
        <w:t xml:space="preserve"> recommender familiar with the student’s teaching (if applicable)</w:t>
      </w:r>
      <w:r w:rsidR="00A15696">
        <w:rPr>
          <w:rFonts w:asciiTheme="majorHAnsi" w:hAnsiTheme="majorHAnsi"/>
          <w:sz w:val="22"/>
          <w:szCs w:val="22"/>
        </w:rPr>
        <w:t>.</w:t>
      </w:r>
    </w:p>
    <w:p w14:paraId="29CF5F91" w14:textId="7255FA7E" w:rsidR="000E4E7C" w:rsidRPr="0089739A" w:rsidRDefault="00600078" w:rsidP="000E4E7C">
      <w:pPr>
        <w:ind w:left="720"/>
        <w:rPr>
          <w:rFonts w:asciiTheme="majorHAnsi" w:hAnsiTheme="majorHAnsi"/>
          <w:sz w:val="22"/>
          <w:szCs w:val="22"/>
        </w:rPr>
      </w:pPr>
      <w:r>
        <w:rPr>
          <w:rFonts w:asciiTheme="majorHAnsi" w:hAnsiTheme="majorHAnsi"/>
          <w:sz w:val="22"/>
          <w:szCs w:val="22"/>
        </w:rPr>
        <w:t xml:space="preserve">2. A </w:t>
      </w:r>
      <w:r w:rsidR="002E6812">
        <w:rPr>
          <w:rFonts w:asciiTheme="majorHAnsi" w:hAnsiTheme="majorHAnsi"/>
          <w:sz w:val="22"/>
          <w:szCs w:val="22"/>
        </w:rPr>
        <w:t>500-word</w:t>
      </w:r>
      <w:r w:rsidR="000E4E7C" w:rsidRPr="0089739A">
        <w:rPr>
          <w:rFonts w:asciiTheme="majorHAnsi" w:hAnsiTheme="majorHAnsi"/>
          <w:sz w:val="22"/>
          <w:szCs w:val="22"/>
        </w:rPr>
        <w:t xml:space="preserve"> </w:t>
      </w:r>
      <w:r w:rsidR="002E6812">
        <w:rPr>
          <w:rFonts w:asciiTheme="majorHAnsi" w:hAnsiTheme="majorHAnsi"/>
          <w:sz w:val="22"/>
          <w:szCs w:val="22"/>
        </w:rPr>
        <w:t>statement</w:t>
      </w:r>
      <w:r w:rsidR="000E4E7C" w:rsidRPr="0089739A">
        <w:rPr>
          <w:rFonts w:asciiTheme="majorHAnsi" w:hAnsiTheme="majorHAnsi"/>
          <w:sz w:val="22"/>
          <w:szCs w:val="22"/>
        </w:rPr>
        <w:t xml:space="preserve"> including:</w:t>
      </w:r>
    </w:p>
    <w:p w14:paraId="1391F3C7" w14:textId="444942B5" w:rsidR="000E4E7C" w:rsidRDefault="002E6812" w:rsidP="000E4E7C">
      <w:pPr>
        <w:numPr>
          <w:ilvl w:val="0"/>
          <w:numId w:val="1"/>
        </w:numPr>
        <w:rPr>
          <w:rFonts w:asciiTheme="majorHAnsi" w:hAnsiTheme="majorHAnsi"/>
          <w:sz w:val="22"/>
          <w:szCs w:val="22"/>
        </w:rPr>
      </w:pPr>
      <w:r>
        <w:rPr>
          <w:rFonts w:asciiTheme="majorHAnsi" w:hAnsiTheme="majorHAnsi"/>
          <w:sz w:val="22"/>
          <w:szCs w:val="22"/>
        </w:rPr>
        <w:t>Title and d</w:t>
      </w:r>
      <w:r w:rsidR="00600078">
        <w:rPr>
          <w:rFonts w:asciiTheme="majorHAnsi" w:hAnsiTheme="majorHAnsi"/>
          <w:sz w:val="22"/>
          <w:szCs w:val="22"/>
        </w:rPr>
        <w:t xml:space="preserve">escription of the </w:t>
      </w:r>
      <w:r w:rsidR="00DF2E6C">
        <w:rPr>
          <w:rFonts w:asciiTheme="majorHAnsi" w:hAnsiTheme="majorHAnsi"/>
          <w:sz w:val="22"/>
          <w:szCs w:val="22"/>
        </w:rPr>
        <w:t>R&amp;C</w:t>
      </w:r>
      <w:r w:rsidR="00600078">
        <w:rPr>
          <w:rFonts w:asciiTheme="majorHAnsi" w:hAnsiTheme="majorHAnsi"/>
          <w:sz w:val="22"/>
          <w:szCs w:val="22"/>
        </w:rPr>
        <w:t xml:space="preserve"> course </w:t>
      </w:r>
      <w:r w:rsidR="00A15696">
        <w:rPr>
          <w:rFonts w:asciiTheme="majorHAnsi" w:hAnsiTheme="majorHAnsi"/>
          <w:sz w:val="22"/>
          <w:szCs w:val="22"/>
        </w:rPr>
        <w:t>to be taught in fall 2016.</w:t>
      </w:r>
    </w:p>
    <w:p w14:paraId="22CE288B" w14:textId="37C4AB23" w:rsidR="00600078" w:rsidRPr="002E6812" w:rsidRDefault="002E6812" w:rsidP="002E6812">
      <w:pPr>
        <w:numPr>
          <w:ilvl w:val="0"/>
          <w:numId w:val="1"/>
        </w:numPr>
        <w:rPr>
          <w:rFonts w:asciiTheme="majorHAnsi" w:hAnsiTheme="majorHAnsi"/>
          <w:sz w:val="22"/>
          <w:szCs w:val="22"/>
        </w:rPr>
      </w:pPr>
      <w:r>
        <w:rPr>
          <w:rFonts w:asciiTheme="majorHAnsi" w:hAnsiTheme="majorHAnsi"/>
          <w:sz w:val="22"/>
          <w:szCs w:val="22"/>
        </w:rPr>
        <w:t>Concise statement</w:t>
      </w:r>
      <w:r w:rsidR="009C07BC">
        <w:rPr>
          <w:rFonts w:asciiTheme="majorHAnsi" w:hAnsiTheme="majorHAnsi"/>
          <w:sz w:val="22"/>
          <w:szCs w:val="22"/>
        </w:rPr>
        <w:t xml:space="preserve"> of teaching</w:t>
      </w:r>
      <w:r w:rsidR="00A15696">
        <w:rPr>
          <w:rFonts w:asciiTheme="majorHAnsi" w:hAnsiTheme="majorHAnsi"/>
          <w:sz w:val="22"/>
          <w:szCs w:val="22"/>
        </w:rPr>
        <w:t xml:space="preserve"> philosophy and, if applicable,</w:t>
      </w:r>
      <w:r w:rsidR="009C07BC">
        <w:rPr>
          <w:rFonts w:asciiTheme="majorHAnsi" w:hAnsiTheme="majorHAnsi"/>
          <w:sz w:val="22"/>
          <w:szCs w:val="22"/>
        </w:rPr>
        <w:t xml:space="preserve"> teaching experience</w:t>
      </w:r>
    </w:p>
    <w:p w14:paraId="47016075" w14:textId="2A446A9B" w:rsidR="002E6812" w:rsidRPr="0089739A" w:rsidRDefault="002E6812" w:rsidP="002E6812">
      <w:pPr>
        <w:tabs>
          <w:tab w:val="left" w:pos="900"/>
        </w:tabs>
        <w:rPr>
          <w:rFonts w:asciiTheme="majorHAnsi" w:hAnsiTheme="majorHAnsi"/>
          <w:sz w:val="22"/>
          <w:szCs w:val="22"/>
        </w:rPr>
      </w:pPr>
    </w:p>
    <w:p w14:paraId="5794640C" w14:textId="77777777" w:rsidR="000E4E7C" w:rsidRPr="0089739A" w:rsidRDefault="000E4E7C" w:rsidP="000E4E7C">
      <w:pPr>
        <w:pBdr>
          <w:bottom w:val="single" w:sz="6" w:space="1" w:color="auto"/>
        </w:pBdr>
        <w:spacing w:line="280" w:lineRule="exact"/>
        <w:rPr>
          <w:rFonts w:asciiTheme="majorHAnsi" w:hAnsiTheme="majorHAnsi"/>
          <w:b/>
          <w:sz w:val="22"/>
          <w:szCs w:val="22"/>
        </w:rPr>
      </w:pPr>
      <w:r w:rsidRPr="0089739A">
        <w:rPr>
          <w:rFonts w:asciiTheme="majorHAnsi" w:hAnsiTheme="majorHAnsi"/>
          <w:b/>
          <w:sz w:val="22"/>
          <w:szCs w:val="22"/>
        </w:rPr>
        <w:t>Submission Guidelines</w:t>
      </w:r>
    </w:p>
    <w:p w14:paraId="549A750A" w14:textId="169835F5" w:rsidR="0089739A" w:rsidRPr="00AB149D" w:rsidRDefault="000E4E7C" w:rsidP="00AB149D">
      <w:pPr>
        <w:rPr>
          <w:rFonts w:ascii="Calibri" w:eastAsia="Times New Roman" w:hAnsi="Calibri" w:cs="Arial"/>
          <w:b/>
          <w:color w:val="222222"/>
          <w:sz w:val="22"/>
          <w:szCs w:val="22"/>
        </w:rPr>
      </w:pPr>
      <w:r w:rsidRPr="00AB149D">
        <w:rPr>
          <w:rFonts w:ascii="Calibri" w:eastAsia="Times New Roman" w:hAnsi="Calibri" w:cs="Arial"/>
          <w:b/>
          <w:color w:val="222222"/>
          <w:sz w:val="22"/>
          <w:szCs w:val="22"/>
        </w:rPr>
        <w:t>The Townsend Center requires all applica</w:t>
      </w:r>
      <w:r w:rsidR="0089739A" w:rsidRPr="00AB149D">
        <w:rPr>
          <w:rFonts w:ascii="Calibri" w:eastAsia="Times New Roman" w:hAnsi="Calibri" w:cs="Arial"/>
          <w:b/>
          <w:color w:val="222222"/>
          <w:sz w:val="22"/>
          <w:szCs w:val="22"/>
        </w:rPr>
        <w:t xml:space="preserve">tions to be </w:t>
      </w:r>
      <w:r w:rsidR="00AB149D">
        <w:rPr>
          <w:rFonts w:ascii="Calibri" w:eastAsia="Times New Roman" w:hAnsi="Calibri" w:cs="Arial"/>
          <w:b/>
          <w:color w:val="222222"/>
          <w:sz w:val="22"/>
          <w:szCs w:val="22"/>
        </w:rPr>
        <w:t>submitted</w:t>
      </w:r>
      <w:r w:rsidR="0089739A" w:rsidRPr="00AB149D">
        <w:rPr>
          <w:rFonts w:ascii="Calibri" w:eastAsia="Times New Roman" w:hAnsi="Calibri" w:cs="Arial"/>
          <w:b/>
          <w:color w:val="222222"/>
          <w:sz w:val="22"/>
          <w:szCs w:val="22"/>
        </w:rPr>
        <w:t xml:space="preserve"> electronically</w:t>
      </w:r>
      <w:r w:rsidR="006F49D1">
        <w:rPr>
          <w:rFonts w:ascii="Calibri" w:eastAsia="Times New Roman" w:hAnsi="Calibri" w:cs="Arial"/>
          <w:b/>
          <w:color w:val="222222"/>
          <w:sz w:val="22"/>
          <w:szCs w:val="22"/>
        </w:rPr>
        <w:t>.</w:t>
      </w:r>
      <w:r w:rsidR="0089739A" w:rsidRPr="00AB149D">
        <w:rPr>
          <w:rFonts w:ascii="Calibri" w:eastAsia="Times New Roman" w:hAnsi="Calibri" w:cs="Arial"/>
          <w:b/>
          <w:color w:val="222222"/>
          <w:sz w:val="22"/>
          <w:szCs w:val="22"/>
        </w:rPr>
        <w:t xml:space="preserve"> </w:t>
      </w:r>
    </w:p>
    <w:p w14:paraId="0A69BC4E" w14:textId="028AF2AC" w:rsidR="000E4E7C" w:rsidRPr="0089739A" w:rsidRDefault="000E4E7C" w:rsidP="00AB149D">
      <w:pPr>
        <w:rPr>
          <w:rFonts w:asciiTheme="majorHAnsi" w:eastAsia="Times New Roman" w:hAnsiTheme="majorHAnsi" w:cs="Arial"/>
          <w:b/>
          <w:color w:val="222222"/>
          <w:sz w:val="22"/>
          <w:szCs w:val="22"/>
        </w:rPr>
      </w:pPr>
      <w:r w:rsidRPr="0089739A">
        <w:rPr>
          <w:rFonts w:asciiTheme="majorHAnsi" w:eastAsia="Times New Roman" w:hAnsiTheme="majorHAnsi" w:cs="Arial"/>
          <w:color w:val="222222"/>
          <w:sz w:val="22"/>
          <w:szCs w:val="22"/>
        </w:rPr>
        <w:t>Please send one .</w:t>
      </w:r>
      <w:proofErr w:type="spellStart"/>
      <w:r w:rsidRPr="0089739A">
        <w:rPr>
          <w:rFonts w:asciiTheme="majorHAnsi" w:eastAsia="Times New Roman" w:hAnsiTheme="majorHAnsi" w:cs="Arial"/>
          <w:color w:val="222222"/>
          <w:sz w:val="22"/>
          <w:szCs w:val="22"/>
        </w:rPr>
        <w:t>docx</w:t>
      </w:r>
      <w:proofErr w:type="spellEnd"/>
      <w:r w:rsidRPr="0089739A">
        <w:rPr>
          <w:rFonts w:asciiTheme="majorHAnsi" w:eastAsia="Times New Roman" w:hAnsiTheme="majorHAnsi" w:cs="Arial"/>
          <w:color w:val="222222"/>
          <w:sz w:val="22"/>
          <w:szCs w:val="22"/>
        </w:rPr>
        <w:t xml:space="preserve"> or .pdf document that contains all of the mate</w:t>
      </w:r>
      <w:r w:rsidR="006F49D1">
        <w:rPr>
          <w:rFonts w:asciiTheme="majorHAnsi" w:eastAsia="Times New Roman" w:hAnsiTheme="majorHAnsi" w:cs="Arial"/>
          <w:color w:val="222222"/>
          <w:sz w:val="22"/>
          <w:szCs w:val="22"/>
        </w:rPr>
        <w:t>rials stipulated above. I</w:t>
      </w:r>
      <w:r w:rsidRPr="0089739A">
        <w:rPr>
          <w:rFonts w:asciiTheme="majorHAnsi" w:eastAsia="Times New Roman" w:hAnsiTheme="majorHAnsi" w:cs="Arial"/>
          <w:color w:val="222222"/>
          <w:sz w:val="22"/>
          <w:szCs w:val="22"/>
        </w:rPr>
        <w:t>nclude your last nam</w:t>
      </w:r>
      <w:r w:rsidR="00BD38F5" w:rsidRPr="0089739A">
        <w:rPr>
          <w:rFonts w:asciiTheme="majorHAnsi" w:eastAsia="Times New Roman" w:hAnsiTheme="majorHAnsi" w:cs="Arial"/>
          <w:color w:val="222222"/>
          <w:sz w:val="22"/>
          <w:szCs w:val="22"/>
        </w:rPr>
        <w:t>e, first initial, and “</w:t>
      </w:r>
      <w:r w:rsidR="00203B09" w:rsidRPr="00203B09">
        <w:rPr>
          <w:rFonts w:asciiTheme="majorHAnsi" w:eastAsia="Times New Roman" w:hAnsiTheme="majorHAnsi" w:cs="Arial"/>
          <w:color w:val="222222"/>
          <w:sz w:val="22"/>
          <w:szCs w:val="22"/>
        </w:rPr>
        <w:t>DEK</w:t>
      </w:r>
      <w:r w:rsidR="00203B09">
        <w:rPr>
          <w:rFonts w:asciiTheme="majorHAnsi" w:eastAsia="Times New Roman" w:hAnsiTheme="majorHAnsi" w:cs="Arial"/>
          <w:color w:val="222222"/>
          <w:sz w:val="22"/>
          <w:szCs w:val="22"/>
        </w:rPr>
        <w:t>JF</w:t>
      </w:r>
      <w:r w:rsidR="00203B09" w:rsidRPr="00203B09">
        <w:rPr>
          <w:rFonts w:asciiTheme="majorHAnsi" w:eastAsia="Times New Roman" w:hAnsiTheme="majorHAnsi" w:cs="Arial"/>
          <w:color w:val="222222"/>
          <w:sz w:val="22"/>
          <w:szCs w:val="22"/>
        </w:rPr>
        <w:t>_2016</w:t>
      </w:r>
      <w:r w:rsidRPr="0089739A">
        <w:rPr>
          <w:rFonts w:asciiTheme="majorHAnsi" w:eastAsia="Times New Roman" w:hAnsiTheme="majorHAnsi" w:cs="Arial"/>
          <w:color w:val="222222"/>
          <w:sz w:val="22"/>
          <w:szCs w:val="22"/>
        </w:rPr>
        <w:t>” in the filename, e.g., </w:t>
      </w:r>
      <w:r w:rsidRPr="0089739A">
        <w:rPr>
          <w:rFonts w:asciiTheme="majorHAnsi" w:eastAsia="Times New Roman" w:hAnsiTheme="majorHAnsi" w:cs="Arial"/>
          <w:b/>
          <w:bCs/>
          <w:color w:val="222222"/>
          <w:sz w:val="22"/>
          <w:szCs w:val="22"/>
        </w:rPr>
        <w:t>Smith_</w:t>
      </w:r>
      <w:r w:rsidR="00BD38F5" w:rsidRPr="0089739A">
        <w:rPr>
          <w:rFonts w:asciiTheme="majorHAnsi" w:eastAsia="Times New Roman" w:hAnsiTheme="majorHAnsi" w:cs="Arial"/>
          <w:b/>
          <w:bCs/>
          <w:color w:val="000000"/>
          <w:sz w:val="22"/>
          <w:szCs w:val="22"/>
        </w:rPr>
        <w:t>J_</w:t>
      </w:r>
      <w:r w:rsidR="00203B09">
        <w:rPr>
          <w:rFonts w:asciiTheme="majorHAnsi" w:eastAsia="Times New Roman" w:hAnsiTheme="majorHAnsi" w:cs="Arial"/>
          <w:b/>
          <w:bCs/>
          <w:color w:val="000000"/>
          <w:sz w:val="22"/>
          <w:szCs w:val="22"/>
        </w:rPr>
        <w:t>DEKJF_2016</w:t>
      </w:r>
      <w:r w:rsidRPr="0089739A">
        <w:rPr>
          <w:rFonts w:asciiTheme="majorHAnsi" w:eastAsia="Times New Roman" w:hAnsiTheme="majorHAnsi" w:cs="Arial"/>
          <w:b/>
          <w:bCs/>
          <w:color w:val="000000"/>
          <w:sz w:val="22"/>
          <w:szCs w:val="22"/>
        </w:rPr>
        <w:t>.docx</w:t>
      </w:r>
    </w:p>
    <w:p w14:paraId="132B88FF" w14:textId="77777777" w:rsidR="000E4E7C" w:rsidRPr="0089739A" w:rsidRDefault="000E4E7C" w:rsidP="000E4E7C">
      <w:pPr>
        <w:rPr>
          <w:rFonts w:asciiTheme="majorHAnsi" w:eastAsia="Times New Roman" w:hAnsiTheme="majorHAnsi" w:cs="Arial"/>
          <w:color w:val="222222"/>
          <w:sz w:val="22"/>
          <w:szCs w:val="22"/>
        </w:rPr>
      </w:pPr>
      <w:r w:rsidRPr="0089739A">
        <w:rPr>
          <w:rFonts w:asciiTheme="majorHAnsi" w:eastAsia="Times New Roman" w:hAnsiTheme="majorHAnsi" w:cs="Arial"/>
          <w:color w:val="000000"/>
          <w:sz w:val="22"/>
          <w:szCs w:val="22"/>
        </w:rPr>
        <w:t>Send the file as an attachment to </w:t>
      </w:r>
      <w:r w:rsidRPr="00A15696">
        <w:rPr>
          <w:rFonts w:asciiTheme="majorHAnsi" w:eastAsia="Times New Roman" w:hAnsiTheme="majorHAnsi" w:cs="Arial"/>
          <w:b/>
          <w:bCs/>
          <w:iCs/>
          <w:color w:val="000000"/>
          <w:sz w:val="22"/>
          <w:szCs w:val="22"/>
        </w:rPr>
        <w:t>townsend_applications@berkeley.edu</w:t>
      </w:r>
      <w:r w:rsidRPr="00A15696">
        <w:rPr>
          <w:rFonts w:asciiTheme="majorHAnsi" w:eastAsia="Times New Roman" w:hAnsiTheme="majorHAnsi" w:cs="Arial"/>
          <w:color w:val="000000"/>
          <w:sz w:val="22"/>
          <w:szCs w:val="22"/>
        </w:rPr>
        <w:t>.</w:t>
      </w:r>
    </w:p>
    <w:p w14:paraId="25983C5C" w14:textId="03489949" w:rsidR="000E4E7C" w:rsidRPr="0089739A" w:rsidRDefault="000E4E7C" w:rsidP="000E4E7C">
      <w:pPr>
        <w:rPr>
          <w:rFonts w:asciiTheme="majorHAnsi" w:hAnsiTheme="majorHAnsi"/>
          <w:sz w:val="22"/>
          <w:szCs w:val="22"/>
        </w:rPr>
      </w:pPr>
      <w:r w:rsidRPr="0089739A">
        <w:rPr>
          <w:rFonts w:asciiTheme="majorHAnsi" w:eastAsia="Times New Roman" w:hAnsiTheme="majorHAnsi" w:cs="Arial"/>
          <w:b/>
          <w:bCs/>
          <w:color w:val="000000"/>
          <w:sz w:val="22"/>
          <w:szCs w:val="22"/>
        </w:rPr>
        <w:br/>
      </w:r>
      <w:r w:rsidRPr="0089739A">
        <w:rPr>
          <w:rFonts w:asciiTheme="majorHAnsi" w:eastAsia="Times New Roman" w:hAnsiTheme="majorHAnsi" w:cs="Arial"/>
          <w:i/>
          <w:iCs/>
          <w:color w:val="000000"/>
          <w:sz w:val="22"/>
          <w:szCs w:val="22"/>
        </w:rPr>
        <w:t xml:space="preserve">For more information, interested </w:t>
      </w:r>
      <w:r w:rsidR="00203B09">
        <w:rPr>
          <w:rFonts w:asciiTheme="majorHAnsi" w:eastAsia="Times New Roman" w:hAnsiTheme="majorHAnsi" w:cs="Arial"/>
          <w:i/>
          <w:iCs/>
          <w:color w:val="000000"/>
          <w:sz w:val="22"/>
          <w:szCs w:val="22"/>
        </w:rPr>
        <w:t>students</w:t>
      </w:r>
      <w:r w:rsidRPr="0089739A">
        <w:rPr>
          <w:rFonts w:asciiTheme="majorHAnsi" w:eastAsia="Times New Roman" w:hAnsiTheme="majorHAnsi" w:cs="Arial"/>
          <w:i/>
          <w:iCs/>
          <w:color w:val="000000"/>
          <w:sz w:val="22"/>
          <w:szCs w:val="22"/>
        </w:rPr>
        <w:t xml:space="preserve"> may contact </w:t>
      </w:r>
      <w:r w:rsidR="00203B09">
        <w:rPr>
          <w:rFonts w:asciiTheme="majorHAnsi" w:eastAsia="Times New Roman" w:hAnsiTheme="majorHAnsi" w:cs="Arial"/>
          <w:i/>
          <w:iCs/>
          <w:color w:val="000000"/>
          <w:sz w:val="22"/>
          <w:szCs w:val="22"/>
        </w:rPr>
        <w:t xml:space="preserve">John Paulas, Director of Fellowships, at </w:t>
      </w:r>
      <w:hyperlink r:id="rId8" w:history="1">
        <w:r w:rsidR="00203B09" w:rsidRPr="00203B09">
          <w:rPr>
            <w:rStyle w:val="Hyperlink"/>
            <w:rFonts w:asciiTheme="majorHAnsi" w:eastAsia="Times New Roman" w:hAnsiTheme="majorHAnsi" w:cs="Arial"/>
            <w:i/>
            <w:iCs/>
            <w:sz w:val="22"/>
            <w:szCs w:val="22"/>
          </w:rPr>
          <w:t>jpaulas@berkeley.edu</w:t>
        </w:r>
      </w:hyperlink>
      <w:r w:rsidR="00203B09">
        <w:rPr>
          <w:rFonts w:asciiTheme="majorHAnsi" w:eastAsia="Times New Roman" w:hAnsiTheme="majorHAnsi" w:cs="Arial"/>
          <w:i/>
          <w:iCs/>
          <w:color w:val="000000"/>
          <w:sz w:val="22"/>
          <w:szCs w:val="22"/>
        </w:rPr>
        <w:t>.</w:t>
      </w:r>
      <w:r w:rsidRPr="0089739A">
        <w:rPr>
          <w:rFonts w:asciiTheme="majorHAnsi" w:hAnsiTheme="majorHAnsi"/>
          <w:sz w:val="22"/>
          <w:szCs w:val="22"/>
        </w:rPr>
        <w:br w:type="page"/>
      </w:r>
    </w:p>
    <w:p w14:paraId="5C505CFA" w14:textId="7A40B473" w:rsidR="000E4E7C" w:rsidRPr="0089739A" w:rsidRDefault="002E6812" w:rsidP="000E4E7C">
      <w:pPr>
        <w:jc w:val="center"/>
        <w:rPr>
          <w:rFonts w:asciiTheme="majorHAnsi" w:hAnsiTheme="majorHAnsi"/>
          <w:b/>
          <w:sz w:val="22"/>
          <w:szCs w:val="22"/>
        </w:rPr>
      </w:pPr>
      <w:r>
        <w:rPr>
          <w:rFonts w:asciiTheme="majorHAnsi" w:hAnsiTheme="majorHAnsi"/>
          <w:b/>
          <w:sz w:val="22"/>
          <w:szCs w:val="22"/>
        </w:rPr>
        <w:lastRenderedPageBreak/>
        <w:t>Application</w:t>
      </w:r>
      <w:r w:rsidR="000E4E7C" w:rsidRPr="0089739A">
        <w:rPr>
          <w:rFonts w:asciiTheme="majorHAnsi" w:hAnsiTheme="majorHAnsi"/>
          <w:b/>
          <w:sz w:val="22"/>
          <w:szCs w:val="22"/>
        </w:rPr>
        <w:t xml:space="preserve"> Cover Sheet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040"/>
      </w:tblGrid>
      <w:tr w:rsidR="000E4E7C" w:rsidRPr="0089739A" w14:paraId="2E284E6F" w14:textId="77777777" w:rsidTr="009D1507">
        <w:trPr>
          <w:trHeight w:hRule="exact" w:val="635"/>
        </w:trPr>
        <w:tc>
          <w:tcPr>
            <w:tcW w:w="4518" w:type="dxa"/>
            <w:tcBorders>
              <w:top w:val="single" w:sz="2" w:space="0" w:color="auto"/>
              <w:left w:val="single" w:sz="2" w:space="0" w:color="auto"/>
              <w:bottom w:val="single" w:sz="2" w:space="0" w:color="auto"/>
              <w:right w:val="single" w:sz="2" w:space="0" w:color="auto"/>
            </w:tcBorders>
          </w:tcPr>
          <w:p w14:paraId="120BCE92" w14:textId="77777777" w:rsidR="000E4E7C" w:rsidRPr="0089739A" w:rsidRDefault="000E4E7C" w:rsidP="009D1507">
            <w:pPr>
              <w:pStyle w:val="Heading4"/>
              <w:spacing w:line="280" w:lineRule="exact"/>
              <w:rPr>
                <w:rFonts w:asciiTheme="majorHAnsi" w:hAnsiTheme="majorHAnsi"/>
                <w:sz w:val="22"/>
                <w:szCs w:val="22"/>
              </w:rPr>
            </w:pPr>
            <w:r w:rsidRPr="0089739A">
              <w:rPr>
                <w:rFonts w:asciiTheme="majorHAnsi" w:hAnsiTheme="majorHAnsi"/>
                <w:sz w:val="22"/>
                <w:szCs w:val="22"/>
              </w:rPr>
              <w:t>Name:</w:t>
            </w:r>
          </w:p>
        </w:tc>
        <w:tc>
          <w:tcPr>
            <w:tcW w:w="5040" w:type="dxa"/>
            <w:tcBorders>
              <w:top w:val="single" w:sz="2" w:space="0" w:color="auto"/>
              <w:left w:val="single" w:sz="2" w:space="0" w:color="auto"/>
              <w:bottom w:val="single" w:sz="2" w:space="0" w:color="auto"/>
              <w:right w:val="single" w:sz="2" w:space="0" w:color="auto"/>
            </w:tcBorders>
          </w:tcPr>
          <w:p w14:paraId="6A007228" w14:textId="77777777" w:rsidR="000E4E7C" w:rsidRPr="0089739A" w:rsidRDefault="000E4E7C" w:rsidP="009D1507">
            <w:pPr>
              <w:spacing w:line="280" w:lineRule="exact"/>
              <w:rPr>
                <w:rFonts w:asciiTheme="majorHAnsi" w:hAnsiTheme="majorHAnsi"/>
                <w:sz w:val="22"/>
                <w:szCs w:val="22"/>
              </w:rPr>
            </w:pPr>
            <w:r w:rsidRPr="0089739A">
              <w:rPr>
                <w:rFonts w:asciiTheme="majorHAnsi" w:hAnsiTheme="majorHAnsi"/>
                <w:b/>
                <w:sz w:val="22"/>
                <w:szCs w:val="22"/>
              </w:rPr>
              <w:t>Department:</w:t>
            </w:r>
          </w:p>
        </w:tc>
      </w:tr>
      <w:tr w:rsidR="000E4E7C" w:rsidRPr="0089739A" w14:paraId="069A64DD" w14:textId="77777777" w:rsidTr="009D1507">
        <w:trPr>
          <w:trHeight w:hRule="exact" w:val="950"/>
        </w:trPr>
        <w:tc>
          <w:tcPr>
            <w:tcW w:w="9558" w:type="dxa"/>
            <w:gridSpan w:val="2"/>
            <w:tcBorders>
              <w:top w:val="single" w:sz="2" w:space="0" w:color="auto"/>
              <w:left w:val="single" w:sz="2" w:space="0" w:color="auto"/>
              <w:bottom w:val="single" w:sz="2" w:space="0" w:color="auto"/>
              <w:right w:val="single" w:sz="2" w:space="0" w:color="auto"/>
            </w:tcBorders>
          </w:tcPr>
          <w:p w14:paraId="5B55D35C" w14:textId="77777777" w:rsidR="000E4E7C" w:rsidRPr="0089739A" w:rsidRDefault="000E4E7C" w:rsidP="009D1507">
            <w:pPr>
              <w:spacing w:line="280" w:lineRule="exact"/>
              <w:rPr>
                <w:rFonts w:asciiTheme="majorHAnsi" w:hAnsiTheme="majorHAnsi"/>
                <w:b/>
                <w:sz w:val="22"/>
                <w:szCs w:val="22"/>
              </w:rPr>
            </w:pPr>
            <w:r w:rsidRPr="0089739A">
              <w:rPr>
                <w:rFonts w:asciiTheme="majorHAnsi" w:hAnsiTheme="majorHAnsi"/>
                <w:b/>
                <w:sz w:val="22"/>
                <w:szCs w:val="22"/>
              </w:rPr>
              <w:t>Mailing Address:</w:t>
            </w:r>
          </w:p>
        </w:tc>
      </w:tr>
      <w:tr w:rsidR="000E4E7C" w:rsidRPr="0089739A" w14:paraId="106E29AB" w14:textId="77777777" w:rsidTr="009D1507">
        <w:trPr>
          <w:trHeight w:hRule="exact" w:val="725"/>
        </w:trPr>
        <w:tc>
          <w:tcPr>
            <w:tcW w:w="9558" w:type="dxa"/>
            <w:gridSpan w:val="2"/>
            <w:tcBorders>
              <w:top w:val="single" w:sz="2" w:space="0" w:color="auto"/>
              <w:left w:val="single" w:sz="2" w:space="0" w:color="auto"/>
              <w:bottom w:val="single" w:sz="2" w:space="0" w:color="auto"/>
              <w:right w:val="single" w:sz="2" w:space="0" w:color="auto"/>
            </w:tcBorders>
          </w:tcPr>
          <w:p w14:paraId="6C1C3019" w14:textId="77777777" w:rsidR="000E4E7C" w:rsidRPr="0089739A" w:rsidRDefault="000E4E7C" w:rsidP="009D1507">
            <w:pPr>
              <w:spacing w:line="280" w:lineRule="exact"/>
              <w:rPr>
                <w:rFonts w:asciiTheme="majorHAnsi" w:hAnsiTheme="majorHAnsi"/>
                <w:b/>
                <w:sz w:val="22"/>
                <w:szCs w:val="22"/>
              </w:rPr>
            </w:pPr>
            <w:r w:rsidRPr="0089739A">
              <w:rPr>
                <w:rFonts w:asciiTheme="majorHAnsi" w:hAnsiTheme="majorHAnsi"/>
                <w:b/>
                <w:sz w:val="22"/>
                <w:szCs w:val="22"/>
              </w:rPr>
              <w:t>Email Address:</w:t>
            </w:r>
          </w:p>
        </w:tc>
      </w:tr>
      <w:tr w:rsidR="000E4E7C" w:rsidRPr="0089739A" w14:paraId="53D5EF70" w14:textId="77777777" w:rsidTr="009D1507">
        <w:trPr>
          <w:trHeight w:hRule="exact" w:val="905"/>
        </w:trPr>
        <w:tc>
          <w:tcPr>
            <w:tcW w:w="9558" w:type="dxa"/>
            <w:gridSpan w:val="2"/>
            <w:tcBorders>
              <w:top w:val="single" w:sz="2" w:space="0" w:color="auto"/>
              <w:left w:val="single" w:sz="2" w:space="0" w:color="auto"/>
              <w:bottom w:val="single" w:sz="2" w:space="0" w:color="auto"/>
              <w:right w:val="single" w:sz="2" w:space="0" w:color="auto"/>
            </w:tcBorders>
          </w:tcPr>
          <w:p w14:paraId="7B168C63" w14:textId="755ACB34" w:rsidR="000E4E7C" w:rsidRPr="0089739A" w:rsidRDefault="002E6812" w:rsidP="009D1507">
            <w:pPr>
              <w:spacing w:line="280" w:lineRule="exact"/>
              <w:rPr>
                <w:rFonts w:asciiTheme="majorHAnsi" w:hAnsiTheme="majorHAnsi"/>
                <w:b/>
                <w:sz w:val="22"/>
                <w:szCs w:val="22"/>
              </w:rPr>
            </w:pPr>
            <w:r>
              <w:rPr>
                <w:rFonts w:asciiTheme="majorHAnsi" w:hAnsiTheme="majorHAnsi"/>
                <w:b/>
                <w:sz w:val="22"/>
                <w:szCs w:val="22"/>
              </w:rPr>
              <w:t xml:space="preserve">Title and department of </w:t>
            </w:r>
            <w:bookmarkStart w:id="0" w:name="_GoBack"/>
            <w:r w:rsidR="001410CB">
              <w:rPr>
                <w:rFonts w:asciiTheme="majorHAnsi" w:hAnsiTheme="majorHAnsi"/>
                <w:b/>
                <w:sz w:val="22"/>
                <w:szCs w:val="22"/>
              </w:rPr>
              <w:t>R&amp;C</w:t>
            </w:r>
            <w:bookmarkEnd w:id="0"/>
            <w:r>
              <w:rPr>
                <w:rFonts w:asciiTheme="majorHAnsi" w:hAnsiTheme="majorHAnsi"/>
                <w:b/>
                <w:sz w:val="22"/>
                <w:szCs w:val="22"/>
              </w:rPr>
              <w:t xml:space="preserve"> class:</w:t>
            </w:r>
          </w:p>
          <w:p w14:paraId="2B14B0F8" w14:textId="77777777" w:rsidR="000E4E7C" w:rsidRPr="0089739A" w:rsidRDefault="000E4E7C" w:rsidP="009D1507">
            <w:pPr>
              <w:spacing w:line="280" w:lineRule="exact"/>
              <w:rPr>
                <w:rFonts w:asciiTheme="majorHAnsi" w:hAnsiTheme="majorHAnsi"/>
                <w:b/>
                <w:sz w:val="22"/>
                <w:szCs w:val="22"/>
              </w:rPr>
            </w:pPr>
          </w:p>
        </w:tc>
      </w:tr>
      <w:tr w:rsidR="000E4E7C" w:rsidRPr="0089739A" w14:paraId="6FB8B515" w14:textId="77777777" w:rsidTr="009D15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558" w:type="dxa"/>
            <w:gridSpan w:val="2"/>
            <w:tcBorders>
              <w:top w:val="single" w:sz="2" w:space="0" w:color="auto"/>
              <w:left w:val="single" w:sz="2" w:space="0" w:color="auto"/>
              <w:bottom w:val="single" w:sz="2" w:space="0" w:color="auto"/>
              <w:right w:val="single" w:sz="2" w:space="0" w:color="auto"/>
            </w:tcBorders>
            <w:shd w:val="pct10" w:color="auto" w:fill="FFFFFF"/>
          </w:tcPr>
          <w:p w14:paraId="514F7141" w14:textId="77777777" w:rsidR="000E4E7C" w:rsidRPr="0089739A" w:rsidRDefault="000E4E7C" w:rsidP="009D1507">
            <w:pPr>
              <w:spacing w:line="280" w:lineRule="exact"/>
              <w:rPr>
                <w:rFonts w:asciiTheme="majorHAnsi" w:hAnsiTheme="majorHAnsi"/>
                <w:b/>
                <w:sz w:val="22"/>
                <w:szCs w:val="22"/>
              </w:rPr>
            </w:pPr>
          </w:p>
        </w:tc>
      </w:tr>
      <w:tr w:rsidR="000E4E7C" w:rsidRPr="0089739A" w14:paraId="1D0C9EE2" w14:textId="77777777" w:rsidTr="009D15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815"/>
        </w:trPr>
        <w:tc>
          <w:tcPr>
            <w:tcW w:w="4518" w:type="dxa"/>
            <w:tcBorders>
              <w:top w:val="single" w:sz="2" w:space="0" w:color="auto"/>
              <w:left w:val="single" w:sz="2" w:space="0" w:color="auto"/>
              <w:bottom w:val="single" w:sz="2" w:space="0" w:color="auto"/>
              <w:right w:val="single" w:sz="2" w:space="0" w:color="auto"/>
            </w:tcBorders>
          </w:tcPr>
          <w:p w14:paraId="1C07EB1B" w14:textId="4701DF68" w:rsidR="000E4E7C" w:rsidRPr="0089739A" w:rsidRDefault="002E6812" w:rsidP="009D1507">
            <w:pPr>
              <w:spacing w:line="280" w:lineRule="exact"/>
              <w:rPr>
                <w:rFonts w:asciiTheme="majorHAnsi" w:hAnsiTheme="majorHAnsi"/>
                <w:b/>
                <w:sz w:val="22"/>
                <w:szCs w:val="22"/>
              </w:rPr>
            </w:pPr>
            <w:r>
              <w:rPr>
                <w:rFonts w:asciiTheme="majorHAnsi" w:hAnsiTheme="majorHAnsi"/>
                <w:b/>
                <w:sz w:val="22"/>
                <w:szCs w:val="22"/>
              </w:rPr>
              <w:t>Name of Recommender:</w:t>
            </w:r>
          </w:p>
        </w:tc>
        <w:tc>
          <w:tcPr>
            <w:tcW w:w="5040" w:type="dxa"/>
            <w:tcBorders>
              <w:top w:val="single" w:sz="2" w:space="0" w:color="auto"/>
              <w:left w:val="single" w:sz="2" w:space="0" w:color="auto"/>
              <w:bottom w:val="single" w:sz="2" w:space="0" w:color="auto"/>
              <w:right w:val="single" w:sz="2" w:space="0" w:color="auto"/>
            </w:tcBorders>
          </w:tcPr>
          <w:p w14:paraId="76D323AD" w14:textId="47ADDC1E" w:rsidR="000E4E7C" w:rsidRPr="0089739A" w:rsidRDefault="002E6812" w:rsidP="009D1507">
            <w:pPr>
              <w:spacing w:line="280" w:lineRule="exact"/>
              <w:rPr>
                <w:rFonts w:asciiTheme="majorHAnsi" w:hAnsiTheme="majorHAnsi"/>
                <w:b/>
                <w:sz w:val="22"/>
                <w:szCs w:val="22"/>
              </w:rPr>
            </w:pPr>
            <w:r>
              <w:rPr>
                <w:rFonts w:asciiTheme="majorHAnsi" w:hAnsiTheme="majorHAnsi"/>
                <w:b/>
                <w:sz w:val="22"/>
                <w:szCs w:val="22"/>
              </w:rPr>
              <w:t>Email Address or Phone Number:</w:t>
            </w:r>
          </w:p>
        </w:tc>
      </w:tr>
    </w:tbl>
    <w:p w14:paraId="08380179" w14:textId="77777777" w:rsidR="000E4E7C" w:rsidRPr="0089739A" w:rsidRDefault="000E4E7C" w:rsidP="000E4E7C">
      <w:pPr>
        <w:spacing w:line="280" w:lineRule="exact"/>
        <w:rPr>
          <w:rFonts w:asciiTheme="majorHAnsi" w:hAnsiTheme="majorHAnsi"/>
          <w:sz w:val="22"/>
          <w:szCs w:val="22"/>
        </w:rPr>
      </w:pPr>
    </w:p>
    <w:p w14:paraId="679D295D" w14:textId="77777777" w:rsidR="000E4E7C" w:rsidRPr="0089739A" w:rsidRDefault="000E4E7C" w:rsidP="000E4E7C">
      <w:pPr>
        <w:rPr>
          <w:rFonts w:asciiTheme="majorHAnsi" w:hAnsiTheme="majorHAnsi"/>
          <w:sz w:val="22"/>
          <w:szCs w:val="22"/>
        </w:rPr>
      </w:pPr>
    </w:p>
    <w:p w14:paraId="1348CDA6" w14:textId="77777777" w:rsidR="00821448" w:rsidRPr="0089739A" w:rsidRDefault="00821448">
      <w:pPr>
        <w:rPr>
          <w:rFonts w:asciiTheme="majorHAnsi" w:hAnsiTheme="majorHAnsi"/>
          <w:sz w:val="22"/>
          <w:szCs w:val="22"/>
        </w:rPr>
      </w:pPr>
    </w:p>
    <w:sectPr w:rsidR="00821448" w:rsidRPr="0089739A" w:rsidSect="009D150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73E03" w14:textId="77777777" w:rsidR="007217A9" w:rsidRDefault="004F7767">
      <w:r>
        <w:separator/>
      </w:r>
    </w:p>
  </w:endnote>
  <w:endnote w:type="continuationSeparator" w:id="0">
    <w:p w14:paraId="4346BFDE" w14:textId="77777777" w:rsidR="007217A9" w:rsidRDefault="004F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9C47" w14:textId="77777777" w:rsidR="00511C5F" w:rsidRDefault="00511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611B" w14:textId="635232F3" w:rsidR="009D1507" w:rsidRPr="00DA1C5F" w:rsidRDefault="000E4E7C">
    <w:pPr>
      <w:pBdr>
        <w:top w:val="single" w:sz="4" w:space="10" w:color="auto"/>
      </w:pBdr>
      <w:jc w:val="center"/>
      <w:rPr>
        <w:rFonts w:ascii="Calibri" w:hAnsi="Calibri"/>
        <w:b/>
        <w:sz w:val="22"/>
        <w:szCs w:val="22"/>
      </w:rPr>
    </w:pPr>
    <w:r w:rsidRPr="00DA1C5F">
      <w:rPr>
        <w:rFonts w:ascii="Calibri" w:hAnsi="Calibri"/>
        <w:b/>
        <w:sz w:val="22"/>
        <w:szCs w:val="22"/>
      </w:rPr>
      <w:t xml:space="preserve">Application Deadline: </w:t>
    </w:r>
    <w:r w:rsidR="00905CDE">
      <w:rPr>
        <w:rFonts w:asciiTheme="majorHAnsi" w:hAnsiTheme="majorHAnsi"/>
        <w:b/>
        <w:sz w:val="22"/>
        <w:szCs w:val="22"/>
      </w:rPr>
      <w:t>Wednesday</w:t>
    </w:r>
    <w:r w:rsidR="00905CDE" w:rsidRPr="0089739A">
      <w:rPr>
        <w:rFonts w:asciiTheme="majorHAnsi" w:hAnsiTheme="majorHAnsi"/>
        <w:b/>
        <w:sz w:val="22"/>
        <w:szCs w:val="22"/>
      </w:rPr>
      <w:t xml:space="preserve">, </w:t>
    </w:r>
    <w:r w:rsidR="00A97258">
      <w:rPr>
        <w:rFonts w:asciiTheme="majorHAnsi" w:hAnsiTheme="majorHAnsi"/>
        <w:b/>
        <w:sz w:val="22"/>
        <w:szCs w:val="22"/>
      </w:rPr>
      <w:t>April 6</w:t>
    </w:r>
    <w:r w:rsidR="00905CDE">
      <w:rPr>
        <w:rFonts w:asciiTheme="majorHAnsi" w:hAnsiTheme="majorHAnsi"/>
        <w:b/>
        <w:sz w:val="22"/>
        <w:szCs w:val="22"/>
      </w:rPr>
      <w:t>, 2016</w:t>
    </w:r>
    <w:r w:rsidR="00905CDE" w:rsidRPr="0089739A">
      <w:rPr>
        <w:rFonts w:asciiTheme="majorHAnsi" w:hAnsiTheme="majorHAnsi"/>
        <w:b/>
        <w:sz w:val="22"/>
        <w:szCs w:val="22"/>
      </w:rPr>
      <w:t xml:space="preserve"> –</w:t>
    </w:r>
    <w:r w:rsidR="00905CDE">
      <w:rPr>
        <w:rFonts w:asciiTheme="majorHAnsi" w:hAnsiTheme="majorHAnsi"/>
        <w:b/>
        <w:sz w:val="22"/>
        <w:szCs w:val="22"/>
      </w:rPr>
      <w:t xml:space="preserve"> received by 5:00 pm</w:t>
    </w:r>
  </w:p>
  <w:p w14:paraId="6F380439" w14:textId="77777777" w:rsidR="009D1507" w:rsidRDefault="009D1507">
    <w:pPr>
      <w:pBdr>
        <w:top w:val="single" w:sz="4" w:space="10" w:color="auto"/>
      </w:pBdr>
      <w:jc w:val="center"/>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5A33" w14:textId="77777777" w:rsidR="00511C5F" w:rsidRDefault="0051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58BF" w14:textId="77777777" w:rsidR="007217A9" w:rsidRDefault="004F7767">
      <w:r>
        <w:separator/>
      </w:r>
    </w:p>
  </w:footnote>
  <w:footnote w:type="continuationSeparator" w:id="0">
    <w:p w14:paraId="6C49BC49" w14:textId="77777777" w:rsidR="007217A9" w:rsidRDefault="004F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3124" w14:textId="77777777" w:rsidR="00511C5F" w:rsidRDefault="00511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F1E5" w14:textId="0599DD91" w:rsidR="009D1507" w:rsidRDefault="000E4E7C" w:rsidP="00AA5508">
    <w:pPr>
      <w:jc w:val="center"/>
      <w:rPr>
        <w:rFonts w:ascii="Calibri" w:hAnsi="Calibri"/>
      </w:rPr>
    </w:pPr>
    <w:r w:rsidRPr="004C2C82">
      <w:rPr>
        <w:rFonts w:ascii="Calibri" w:hAnsi="Calibri"/>
      </w:rPr>
      <w:t>Doreen B. Townsend Center for the Humanities, UC Berkeley</w:t>
    </w:r>
  </w:p>
  <w:p w14:paraId="3FC6FCC1" w14:textId="21BE2927" w:rsidR="00600078" w:rsidRPr="00600078" w:rsidRDefault="00600078" w:rsidP="00AA5508">
    <w:pPr>
      <w:jc w:val="center"/>
      <w:rPr>
        <w:rFonts w:ascii="Calibri" w:hAnsi="Calibri"/>
        <w:i/>
        <w:sz w:val="36"/>
        <w:szCs w:val="36"/>
      </w:rPr>
    </w:pPr>
    <w:r w:rsidRPr="00600078">
      <w:rPr>
        <w:rFonts w:ascii="Calibri" w:hAnsi="Calibri"/>
        <w:i/>
        <w:sz w:val="36"/>
        <w:szCs w:val="36"/>
      </w:rPr>
      <w:t>The Art of Writing Program</w:t>
    </w:r>
  </w:p>
  <w:p w14:paraId="47D57620" w14:textId="5E91DB39" w:rsidR="00BF4D28" w:rsidRDefault="00E41731" w:rsidP="00AA5508">
    <w:pPr>
      <w:jc w:val="center"/>
      <w:rPr>
        <w:rFonts w:ascii="Calibri" w:hAnsi="Calibri"/>
        <w:b/>
        <w:sz w:val="36"/>
        <w:szCs w:val="36"/>
      </w:rPr>
    </w:pPr>
    <w:r>
      <w:rPr>
        <w:rFonts w:ascii="Calibri" w:hAnsi="Calibri"/>
        <w:b/>
        <w:sz w:val="36"/>
        <w:szCs w:val="36"/>
      </w:rPr>
      <w:t xml:space="preserve">Daniel E. </w:t>
    </w:r>
    <w:proofErr w:type="spellStart"/>
    <w:r>
      <w:rPr>
        <w:rFonts w:ascii="Calibri" w:hAnsi="Calibri"/>
        <w:b/>
        <w:sz w:val="36"/>
        <w:szCs w:val="36"/>
      </w:rPr>
      <w:t>Kosh</w:t>
    </w:r>
    <w:r w:rsidR="00C07011">
      <w:rPr>
        <w:rFonts w:ascii="Calibri" w:hAnsi="Calibri"/>
        <w:b/>
        <w:sz w:val="36"/>
        <w:szCs w:val="36"/>
      </w:rPr>
      <w:t>land</w:t>
    </w:r>
    <w:proofErr w:type="spellEnd"/>
    <w:r w:rsidR="00C07011">
      <w:rPr>
        <w:rFonts w:ascii="Calibri" w:hAnsi="Calibri"/>
        <w:b/>
        <w:sz w:val="36"/>
        <w:szCs w:val="36"/>
      </w:rPr>
      <w:t>, J</w:t>
    </w:r>
    <w:r w:rsidR="00511C5F">
      <w:rPr>
        <w:rFonts w:ascii="Calibri" w:hAnsi="Calibri"/>
        <w:b/>
        <w:sz w:val="36"/>
        <w:szCs w:val="36"/>
      </w:rPr>
      <w:t>r. Graduate Student Fellowship</w:t>
    </w:r>
  </w:p>
  <w:p w14:paraId="79D8DA92" w14:textId="2D8B9114" w:rsidR="009D1507" w:rsidRDefault="00BF4D28" w:rsidP="00AA5508">
    <w:pPr>
      <w:jc w:val="center"/>
      <w:rPr>
        <w:rFonts w:ascii="Calibri" w:hAnsi="Calibri"/>
        <w:b/>
        <w:sz w:val="36"/>
        <w:szCs w:val="36"/>
      </w:rPr>
    </w:pPr>
    <w:r>
      <w:rPr>
        <w:rFonts w:ascii="Calibri" w:hAnsi="Calibri"/>
        <w:b/>
        <w:sz w:val="36"/>
        <w:szCs w:val="36"/>
      </w:rPr>
      <w:t xml:space="preserve">Summer/Fall </w:t>
    </w:r>
    <w:r w:rsidR="00C07011">
      <w:rPr>
        <w:rFonts w:ascii="Calibri" w:hAnsi="Calibri"/>
        <w:b/>
        <w:sz w:val="36"/>
        <w:szCs w:val="36"/>
      </w:rPr>
      <w:t>2016</w:t>
    </w:r>
  </w:p>
  <w:p w14:paraId="0F4600F6" w14:textId="4FE5F95E" w:rsidR="009D1507" w:rsidRPr="00DA1C5F" w:rsidRDefault="000E4E7C" w:rsidP="00AA5508">
    <w:pPr>
      <w:jc w:val="center"/>
      <w:rPr>
        <w:rFonts w:ascii="Calibri" w:hAnsi="Calibri"/>
        <w:b/>
        <w:bCs/>
        <w:smallCaps/>
        <w:sz w:val="28"/>
        <w:szCs w:val="28"/>
      </w:rPr>
    </w:pPr>
    <w:r w:rsidRPr="00DA1C5F">
      <w:rPr>
        <w:rFonts w:ascii="Calibri" w:hAnsi="Calibri"/>
        <w:b/>
        <w:bCs/>
        <w:smallCaps/>
        <w:sz w:val="28"/>
        <w:szCs w:val="28"/>
      </w:rPr>
      <w:t xml:space="preserve">Call for </w:t>
    </w:r>
    <w:r w:rsidR="00BF4D28">
      <w:rPr>
        <w:rFonts w:ascii="Calibri" w:hAnsi="Calibri"/>
        <w:b/>
        <w:bCs/>
        <w:smallCaps/>
        <w:sz w:val="28"/>
        <w:szCs w:val="28"/>
      </w:rPr>
      <w:t>Applications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91A4" w14:textId="77777777" w:rsidR="00511C5F" w:rsidRDefault="0051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D44"/>
    <w:multiLevelType w:val="hybridMultilevel"/>
    <w:tmpl w:val="BC3E2C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2D472B03"/>
    <w:multiLevelType w:val="hybridMultilevel"/>
    <w:tmpl w:val="76DC333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7C"/>
    <w:rsid w:val="00037FFC"/>
    <w:rsid w:val="000824EB"/>
    <w:rsid w:val="000E4E7C"/>
    <w:rsid w:val="001410CB"/>
    <w:rsid w:val="00203B09"/>
    <w:rsid w:val="00274476"/>
    <w:rsid w:val="002E6812"/>
    <w:rsid w:val="003F22F6"/>
    <w:rsid w:val="00410519"/>
    <w:rsid w:val="0044432E"/>
    <w:rsid w:val="0048269C"/>
    <w:rsid w:val="004F7767"/>
    <w:rsid w:val="00511C5F"/>
    <w:rsid w:val="00600078"/>
    <w:rsid w:val="006F1CAC"/>
    <w:rsid w:val="006F49D1"/>
    <w:rsid w:val="007217A9"/>
    <w:rsid w:val="007432A5"/>
    <w:rsid w:val="007E297A"/>
    <w:rsid w:val="007F373A"/>
    <w:rsid w:val="008045EA"/>
    <w:rsid w:val="00821448"/>
    <w:rsid w:val="008935DF"/>
    <w:rsid w:val="0089739A"/>
    <w:rsid w:val="00905CDE"/>
    <w:rsid w:val="00944DED"/>
    <w:rsid w:val="00995E7C"/>
    <w:rsid w:val="009C07BC"/>
    <w:rsid w:val="009D04A1"/>
    <w:rsid w:val="009D1507"/>
    <w:rsid w:val="00A15696"/>
    <w:rsid w:val="00A97258"/>
    <w:rsid w:val="00AA142F"/>
    <w:rsid w:val="00AA5508"/>
    <w:rsid w:val="00AB149D"/>
    <w:rsid w:val="00B80513"/>
    <w:rsid w:val="00BA01FF"/>
    <w:rsid w:val="00BD38F5"/>
    <w:rsid w:val="00BF4D28"/>
    <w:rsid w:val="00C06127"/>
    <w:rsid w:val="00C07011"/>
    <w:rsid w:val="00D611E2"/>
    <w:rsid w:val="00DA4EC1"/>
    <w:rsid w:val="00DF2E6C"/>
    <w:rsid w:val="00E41731"/>
    <w:rsid w:val="00F05CD1"/>
    <w:rsid w:val="00F92373"/>
    <w:rsid w:val="00FE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37C3D269"/>
  <w14:defaultImageDpi w14:val="300"/>
  <w15:docId w15:val="{EE2256AD-72A6-4F12-B243-7BDE08A3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CDE"/>
  </w:style>
  <w:style w:type="paragraph" w:styleId="Heading4">
    <w:name w:val="heading 4"/>
    <w:basedOn w:val="Normal"/>
    <w:next w:val="Normal"/>
    <w:link w:val="Heading4Char"/>
    <w:qFormat/>
    <w:rsid w:val="000E4E7C"/>
    <w:pPr>
      <w:keepNext/>
      <w:outlineLvl w:val="3"/>
    </w:pPr>
    <w:rPr>
      <w:rFonts w:ascii="Helvetica" w:eastAsia="Times" w:hAnsi="Helvetic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4E7C"/>
    <w:rPr>
      <w:rFonts w:ascii="Helvetica" w:eastAsia="Times" w:hAnsi="Helvetica" w:cs="Times New Roman"/>
      <w:b/>
      <w:sz w:val="16"/>
      <w:szCs w:val="20"/>
    </w:rPr>
  </w:style>
  <w:style w:type="paragraph" w:styleId="Header">
    <w:name w:val="header"/>
    <w:basedOn w:val="Normal"/>
    <w:link w:val="HeaderChar"/>
    <w:uiPriority w:val="99"/>
    <w:unhideWhenUsed/>
    <w:rsid w:val="0089739A"/>
    <w:pPr>
      <w:tabs>
        <w:tab w:val="center" w:pos="4680"/>
        <w:tab w:val="right" w:pos="9360"/>
      </w:tabs>
    </w:pPr>
  </w:style>
  <w:style w:type="character" w:customStyle="1" w:styleId="HeaderChar">
    <w:name w:val="Header Char"/>
    <w:basedOn w:val="DefaultParagraphFont"/>
    <w:link w:val="Header"/>
    <w:uiPriority w:val="99"/>
    <w:rsid w:val="0089739A"/>
  </w:style>
  <w:style w:type="paragraph" w:styleId="Footer">
    <w:name w:val="footer"/>
    <w:basedOn w:val="Normal"/>
    <w:link w:val="FooterChar"/>
    <w:uiPriority w:val="99"/>
    <w:unhideWhenUsed/>
    <w:rsid w:val="0089739A"/>
    <w:pPr>
      <w:tabs>
        <w:tab w:val="center" w:pos="4680"/>
        <w:tab w:val="right" w:pos="9360"/>
      </w:tabs>
    </w:pPr>
  </w:style>
  <w:style w:type="character" w:customStyle="1" w:styleId="FooterChar">
    <w:name w:val="Footer Char"/>
    <w:basedOn w:val="DefaultParagraphFont"/>
    <w:link w:val="Footer"/>
    <w:uiPriority w:val="99"/>
    <w:rsid w:val="0089739A"/>
  </w:style>
  <w:style w:type="character" w:styleId="Hyperlink">
    <w:name w:val="Hyperlink"/>
    <w:basedOn w:val="DefaultParagraphFont"/>
    <w:uiPriority w:val="99"/>
    <w:unhideWhenUsed/>
    <w:rsid w:val="00203B09"/>
    <w:rPr>
      <w:color w:val="0000FF" w:themeColor="hyperlink"/>
      <w:u w:val="single"/>
    </w:rPr>
  </w:style>
  <w:style w:type="paragraph" w:styleId="BalloonText">
    <w:name w:val="Balloon Text"/>
    <w:basedOn w:val="Normal"/>
    <w:link w:val="BalloonTextChar"/>
    <w:uiPriority w:val="99"/>
    <w:semiHidden/>
    <w:unhideWhenUsed/>
    <w:rsid w:val="009D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07"/>
    <w:rPr>
      <w:rFonts w:ascii="Segoe UI" w:hAnsi="Segoe UI" w:cs="Segoe UI"/>
      <w:sz w:val="18"/>
      <w:szCs w:val="18"/>
    </w:rPr>
  </w:style>
  <w:style w:type="character" w:customStyle="1" w:styleId="apple-converted-space">
    <w:name w:val="apple-converted-space"/>
    <w:basedOn w:val="DefaultParagraphFont"/>
    <w:rsid w:val="003F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11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ulas@berkeley.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John Paulas</cp:lastModifiedBy>
  <cp:revision>16</cp:revision>
  <cp:lastPrinted>2016-02-09T23:34:00Z</cp:lastPrinted>
  <dcterms:created xsi:type="dcterms:W3CDTF">2015-04-20T20:44:00Z</dcterms:created>
  <dcterms:modified xsi:type="dcterms:W3CDTF">2016-04-01T21:35:00Z</dcterms:modified>
</cp:coreProperties>
</file>